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86D" w:rsidRPr="0022766D" w:rsidRDefault="006D59D7" w:rsidP="0095086D">
      <w:pPr>
        <w:pStyle w:val="Header"/>
        <w:jc w:val="center"/>
        <w:rPr>
          <w:rFonts w:ascii="Book Antiqua" w:hAnsi="Book Antiqua"/>
          <w:b/>
          <w:i/>
          <w:sz w:val="36"/>
          <w:szCs w:val="36"/>
        </w:rPr>
      </w:pPr>
      <w:bookmarkStart w:id="0" w:name="_GoBack"/>
      <w:bookmarkEnd w:id="0"/>
      <w:r>
        <w:rPr>
          <w:noProof/>
          <w:sz w:val="36"/>
          <w:szCs w:val="36"/>
        </w:rPr>
        <mc:AlternateContent>
          <mc:Choice Requires="wps">
            <w:drawing>
              <wp:anchor distT="4294967295" distB="4294967295" distL="114300" distR="114300" simplePos="0" relativeHeight="251659264" behindDoc="0" locked="0" layoutInCell="1" allowOverlap="1">
                <wp:simplePos x="0" y="0"/>
                <wp:positionH relativeFrom="column">
                  <wp:posOffset>-245745</wp:posOffset>
                </wp:positionH>
                <wp:positionV relativeFrom="paragraph">
                  <wp:posOffset>-1885951</wp:posOffset>
                </wp:positionV>
                <wp:extent cx="6057900" cy="0"/>
                <wp:effectExtent l="0" t="19050" r="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5pt,-148.5pt" to="457.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094GAIAADQ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" strokeweight="3pt">
                <v:stroke linestyle="thinThin"/>
              </v:line>
            </w:pict>
          </mc:Fallback>
        </mc:AlternateContent>
      </w:r>
      <w:r w:rsidR="0095086D" w:rsidRPr="0022766D">
        <w:rPr>
          <w:rFonts w:ascii="Book Antiqua" w:hAnsi="Book Antiqua"/>
          <w:b/>
          <w:i/>
          <w:sz w:val="36"/>
          <w:szCs w:val="36"/>
        </w:rPr>
        <w:t>WEST BRANCH-ROSE CITY AREA SCHOOLS</w:t>
      </w:r>
    </w:p>
    <w:p w:rsidR="0095086D" w:rsidRPr="0022766D" w:rsidRDefault="0095086D" w:rsidP="0095086D">
      <w:pPr>
        <w:pStyle w:val="Header"/>
        <w:jc w:val="center"/>
        <w:rPr>
          <w:rFonts w:ascii="Book Antiqua" w:hAnsi="Book Antiqua"/>
          <w:i/>
          <w:sz w:val="28"/>
          <w:szCs w:val="28"/>
        </w:rPr>
      </w:pPr>
      <w:r w:rsidRPr="0022766D">
        <w:rPr>
          <w:rFonts w:ascii="Book Antiqua" w:hAnsi="Book Antiqua"/>
          <w:i/>
          <w:sz w:val="28"/>
          <w:szCs w:val="28"/>
        </w:rPr>
        <w:t>Daniel J. Cwayna, Superintendent</w:t>
      </w:r>
    </w:p>
    <w:tbl>
      <w:tblPr>
        <w:tblStyle w:val="TableGrid"/>
        <w:tblW w:w="9459" w:type="dxa"/>
        <w:jc w:val="center"/>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29"/>
        <w:gridCol w:w="2340"/>
        <w:gridCol w:w="3690"/>
      </w:tblGrid>
      <w:tr w:rsidR="0095086D" w:rsidTr="00AD6D8C">
        <w:trPr>
          <w:jc w:val="center"/>
        </w:trPr>
        <w:tc>
          <w:tcPr>
            <w:tcW w:w="3429" w:type="dxa"/>
          </w:tcPr>
          <w:p w:rsidR="0095086D" w:rsidRPr="0022766D" w:rsidRDefault="0095086D" w:rsidP="001550E6">
            <w:pPr>
              <w:pStyle w:val="Header"/>
              <w:jc w:val="center"/>
              <w:rPr>
                <w:rFonts w:ascii="Book Antiqua" w:hAnsi="Book Antiqua"/>
                <w:sz w:val="20"/>
              </w:rPr>
            </w:pPr>
            <w:r w:rsidRPr="0022766D">
              <w:rPr>
                <w:rFonts w:ascii="Book Antiqua" w:hAnsi="Book Antiqua"/>
                <w:sz w:val="20"/>
              </w:rPr>
              <w:t>Mailing address:</w:t>
            </w:r>
          </w:p>
          <w:p w:rsidR="0095086D" w:rsidRPr="0022766D" w:rsidRDefault="0095086D" w:rsidP="001550E6">
            <w:pPr>
              <w:pStyle w:val="Header"/>
              <w:jc w:val="center"/>
              <w:rPr>
                <w:rFonts w:ascii="Book Antiqua" w:hAnsi="Book Antiqua"/>
                <w:sz w:val="20"/>
              </w:rPr>
            </w:pPr>
            <w:r w:rsidRPr="0022766D">
              <w:rPr>
                <w:rFonts w:ascii="Book Antiqua" w:hAnsi="Book Antiqua"/>
                <w:sz w:val="20"/>
              </w:rPr>
              <w:t>P. O. Box 308</w:t>
            </w:r>
          </w:p>
          <w:p w:rsidR="0095086D" w:rsidRDefault="0095086D" w:rsidP="001550E6">
            <w:pPr>
              <w:pStyle w:val="Header"/>
              <w:jc w:val="center"/>
              <w:rPr>
                <w:rFonts w:ascii="Book Antiqua" w:hAnsi="Book Antiqua"/>
                <w:sz w:val="20"/>
              </w:rPr>
            </w:pPr>
            <w:r w:rsidRPr="0022766D">
              <w:rPr>
                <w:rFonts w:ascii="Book Antiqua" w:hAnsi="Book Antiqua"/>
                <w:sz w:val="20"/>
              </w:rPr>
              <w:t>West Branch, MI  48661</w:t>
            </w:r>
          </w:p>
          <w:p w:rsidR="0095086D" w:rsidRPr="0022766D" w:rsidRDefault="0095086D" w:rsidP="001550E6">
            <w:pPr>
              <w:pStyle w:val="Header"/>
              <w:jc w:val="center"/>
              <w:rPr>
                <w:rFonts w:ascii="Book Antiqua" w:hAnsi="Book Antiqua"/>
                <w:sz w:val="8"/>
                <w:szCs w:val="8"/>
              </w:rPr>
            </w:pPr>
          </w:p>
          <w:p w:rsidR="0095086D" w:rsidRPr="0022766D" w:rsidRDefault="0095086D" w:rsidP="001550E6">
            <w:pPr>
              <w:pStyle w:val="Header"/>
              <w:jc w:val="center"/>
              <w:rPr>
                <w:rFonts w:ascii="Book Antiqua" w:hAnsi="Book Antiqua"/>
                <w:sz w:val="20"/>
              </w:rPr>
            </w:pPr>
            <w:r w:rsidRPr="0022766D">
              <w:rPr>
                <w:rFonts w:ascii="Book Antiqua" w:hAnsi="Book Antiqua"/>
                <w:sz w:val="20"/>
              </w:rPr>
              <w:t>Phone:  (989) 343-2000</w:t>
            </w:r>
          </w:p>
        </w:tc>
        <w:tc>
          <w:tcPr>
            <w:tcW w:w="2340" w:type="dxa"/>
          </w:tcPr>
          <w:p w:rsidR="0095086D" w:rsidRDefault="006D59D7" w:rsidP="001550E6">
            <w:pPr>
              <w:pStyle w:val="Header"/>
              <w:jc w:val="center"/>
              <w:rPr>
                <w:rFonts w:ascii="Book Antiqua" w:hAnsi="Book Antiqua"/>
                <w:noProof/>
                <w:sz w:val="20"/>
              </w:rPr>
            </w:pPr>
            <w:r>
              <w:rPr>
                <w:noProof/>
              </w:rPr>
              <w:drawing>
                <wp:anchor distT="0" distB="0" distL="114300" distR="114300" simplePos="0" relativeHeight="251661312" behindDoc="0" locked="0" layoutInCell="1" allowOverlap="1">
                  <wp:simplePos x="0" y="0"/>
                  <wp:positionH relativeFrom="column">
                    <wp:posOffset>446405</wp:posOffset>
                  </wp:positionH>
                  <wp:positionV relativeFrom="paragraph">
                    <wp:posOffset>13335</wp:posOffset>
                  </wp:positionV>
                  <wp:extent cx="550545" cy="543560"/>
                  <wp:effectExtent l="0" t="0" r="1905" b="8890"/>
                  <wp:wrapNone/>
                  <wp:docPr id="8" name="Picture 6" descr="WBRC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BRCLogo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545" cy="543560"/>
                          </a:xfrm>
                          <a:prstGeom prst="rect">
                            <a:avLst/>
                          </a:prstGeom>
                          <a:noFill/>
                        </pic:spPr>
                      </pic:pic>
                    </a:graphicData>
                  </a:graphic>
                  <wp14:sizeRelH relativeFrom="page">
                    <wp14:pctWidth>0</wp14:pctWidth>
                  </wp14:sizeRelH>
                  <wp14:sizeRelV relativeFrom="page">
                    <wp14:pctHeight>0</wp14:pctHeight>
                  </wp14:sizeRelV>
                </wp:anchor>
              </w:drawing>
            </w:r>
          </w:p>
          <w:p w:rsidR="0095086D" w:rsidRDefault="0095086D" w:rsidP="001550E6">
            <w:pPr>
              <w:pStyle w:val="Header"/>
              <w:jc w:val="center"/>
              <w:rPr>
                <w:rFonts w:ascii="Book Antiqua" w:hAnsi="Book Antiqua"/>
                <w:noProof/>
                <w:sz w:val="20"/>
              </w:rPr>
            </w:pPr>
          </w:p>
          <w:p w:rsidR="0095086D" w:rsidRDefault="0095086D" w:rsidP="001550E6">
            <w:pPr>
              <w:pStyle w:val="Header"/>
              <w:jc w:val="center"/>
              <w:rPr>
                <w:rFonts w:ascii="Book Antiqua" w:hAnsi="Book Antiqua"/>
                <w:noProof/>
                <w:sz w:val="20"/>
              </w:rPr>
            </w:pPr>
          </w:p>
          <w:p w:rsidR="0095086D" w:rsidRPr="0022766D" w:rsidRDefault="0095086D" w:rsidP="001550E6">
            <w:pPr>
              <w:pStyle w:val="Header"/>
              <w:jc w:val="center"/>
              <w:rPr>
                <w:rFonts w:ascii="Book Antiqua" w:hAnsi="Book Antiqua"/>
                <w:noProof/>
                <w:sz w:val="8"/>
                <w:szCs w:val="8"/>
              </w:rPr>
            </w:pPr>
          </w:p>
          <w:p w:rsidR="0095086D" w:rsidRPr="0022766D" w:rsidRDefault="0095086D" w:rsidP="001550E6">
            <w:pPr>
              <w:pStyle w:val="Header"/>
              <w:jc w:val="center"/>
              <w:rPr>
                <w:rFonts w:ascii="Book Antiqua" w:hAnsi="Book Antiqua"/>
                <w:sz w:val="20"/>
              </w:rPr>
            </w:pPr>
            <w:r w:rsidRPr="0022766D">
              <w:rPr>
                <w:rFonts w:ascii="Book Antiqua" w:hAnsi="Book Antiqua"/>
                <w:sz w:val="20"/>
              </w:rPr>
              <w:t>www.wbrc.k12.mi.us</w:t>
            </w:r>
          </w:p>
        </w:tc>
        <w:tc>
          <w:tcPr>
            <w:tcW w:w="3690" w:type="dxa"/>
          </w:tcPr>
          <w:p w:rsidR="0095086D" w:rsidRPr="0022766D" w:rsidRDefault="0095086D" w:rsidP="001550E6">
            <w:pPr>
              <w:pStyle w:val="Header"/>
              <w:jc w:val="center"/>
              <w:rPr>
                <w:rFonts w:ascii="Book Antiqua" w:hAnsi="Book Antiqua"/>
                <w:sz w:val="20"/>
              </w:rPr>
            </w:pPr>
            <w:r w:rsidRPr="0022766D">
              <w:rPr>
                <w:rFonts w:ascii="Book Antiqua" w:hAnsi="Book Antiqua"/>
                <w:sz w:val="20"/>
              </w:rPr>
              <w:t>Physical address:</w:t>
            </w:r>
          </w:p>
          <w:p w:rsidR="0095086D" w:rsidRPr="0022766D" w:rsidRDefault="0095086D" w:rsidP="001550E6">
            <w:pPr>
              <w:pStyle w:val="Header"/>
              <w:jc w:val="center"/>
              <w:rPr>
                <w:rFonts w:ascii="Book Antiqua" w:hAnsi="Book Antiqua"/>
                <w:sz w:val="20"/>
              </w:rPr>
            </w:pPr>
            <w:r w:rsidRPr="0022766D">
              <w:rPr>
                <w:rFonts w:ascii="Book Antiqua" w:hAnsi="Book Antiqua"/>
                <w:sz w:val="20"/>
              </w:rPr>
              <w:t>960 South M-33</w:t>
            </w:r>
          </w:p>
          <w:p w:rsidR="0095086D" w:rsidRDefault="0095086D" w:rsidP="001550E6">
            <w:pPr>
              <w:pStyle w:val="Header"/>
              <w:jc w:val="center"/>
              <w:rPr>
                <w:rFonts w:ascii="Book Antiqua" w:hAnsi="Book Antiqua"/>
                <w:sz w:val="20"/>
              </w:rPr>
            </w:pPr>
            <w:r w:rsidRPr="0022766D">
              <w:rPr>
                <w:rFonts w:ascii="Book Antiqua" w:hAnsi="Book Antiqua"/>
                <w:sz w:val="20"/>
              </w:rPr>
              <w:t>West Branch, MI 48661</w:t>
            </w:r>
          </w:p>
          <w:p w:rsidR="0095086D" w:rsidRPr="0022766D" w:rsidRDefault="0095086D" w:rsidP="001550E6">
            <w:pPr>
              <w:pStyle w:val="Header"/>
              <w:jc w:val="center"/>
              <w:rPr>
                <w:rFonts w:ascii="Book Antiqua" w:hAnsi="Book Antiqua"/>
                <w:sz w:val="8"/>
                <w:szCs w:val="8"/>
              </w:rPr>
            </w:pPr>
          </w:p>
          <w:p w:rsidR="0095086D" w:rsidRPr="0022766D" w:rsidRDefault="0095086D" w:rsidP="001550E6">
            <w:pPr>
              <w:pStyle w:val="Header"/>
              <w:jc w:val="center"/>
              <w:rPr>
                <w:rFonts w:ascii="Book Antiqua" w:hAnsi="Book Antiqua"/>
                <w:sz w:val="20"/>
              </w:rPr>
            </w:pPr>
            <w:r w:rsidRPr="0022766D">
              <w:rPr>
                <w:rFonts w:ascii="Book Antiqua" w:hAnsi="Book Antiqua"/>
                <w:sz w:val="20"/>
              </w:rPr>
              <w:t>Fax:  (989) 343-2006</w:t>
            </w:r>
          </w:p>
        </w:tc>
      </w:tr>
    </w:tbl>
    <w:p w:rsidR="0095086D" w:rsidRPr="00B901AE" w:rsidRDefault="006D59D7" w:rsidP="0095086D">
      <w:pPr>
        <w:pStyle w:val="Header"/>
        <w:jc w:val="center"/>
        <w:rPr>
          <w:rFonts w:ascii="Calibri" w:hAnsi="Calibri"/>
          <w:sz w:val="22"/>
          <w:szCs w:val="22"/>
        </w:rPr>
      </w:pPr>
      <w:r>
        <w:rPr>
          <w:noProof/>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41275</wp:posOffset>
                </wp:positionV>
                <wp:extent cx="5943600" cy="0"/>
                <wp:effectExtent l="22225" t="22225" r="25400"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25pt" to="468.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SQ1GAIAADQEAAAOAAAAZHJzL2Uyb0RvYy54bWysU8GO2jAQvVfqP1i+QxLIUo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" strokeweight="3pt">
                <v:stroke linestyle="thinThin"/>
              </v:line>
            </w:pict>
          </mc:Fallback>
        </mc:AlternateContent>
      </w:r>
    </w:p>
    <w:p w:rsidR="0095086D" w:rsidRPr="0095086D" w:rsidRDefault="0095086D" w:rsidP="0095086D">
      <w:pPr>
        <w:jc w:val="both"/>
        <w:rPr>
          <w:rFonts w:ascii="Calibri" w:hAnsi="Calibri"/>
          <w:sz w:val="22"/>
          <w:szCs w:val="22"/>
        </w:rPr>
      </w:pPr>
    </w:p>
    <w:p w:rsidR="0095086D" w:rsidRPr="0095086D" w:rsidRDefault="0095086D" w:rsidP="0095086D">
      <w:pPr>
        <w:jc w:val="both"/>
        <w:rPr>
          <w:rFonts w:ascii="Calibri" w:hAnsi="Calibri"/>
          <w:sz w:val="22"/>
          <w:szCs w:val="22"/>
        </w:rPr>
      </w:pPr>
    </w:p>
    <w:p w:rsidR="0095086D" w:rsidRPr="0095086D" w:rsidRDefault="0095086D" w:rsidP="0095086D">
      <w:pPr>
        <w:jc w:val="both"/>
        <w:rPr>
          <w:rFonts w:ascii="Calibri" w:hAnsi="Calibri"/>
          <w:sz w:val="22"/>
          <w:szCs w:val="22"/>
        </w:rPr>
      </w:pPr>
      <w:r w:rsidRPr="0095086D">
        <w:rPr>
          <w:rFonts w:ascii="Calibri" w:hAnsi="Calibri"/>
          <w:sz w:val="22"/>
          <w:szCs w:val="22"/>
        </w:rPr>
        <w:t>August 14, 2014</w:t>
      </w:r>
    </w:p>
    <w:p w:rsidR="0095086D" w:rsidRPr="0095086D" w:rsidRDefault="0095086D" w:rsidP="0095086D">
      <w:pPr>
        <w:jc w:val="both"/>
        <w:rPr>
          <w:rFonts w:ascii="Calibri" w:hAnsi="Calibri"/>
          <w:sz w:val="22"/>
          <w:szCs w:val="22"/>
        </w:rPr>
      </w:pPr>
    </w:p>
    <w:p w:rsidR="00875C27" w:rsidRPr="0057624D" w:rsidRDefault="00875C27" w:rsidP="0057624D">
      <w:pPr>
        <w:jc w:val="both"/>
        <w:rPr>
          <w:rFonts w:asciiTheme="minorHAnsi" w:hAnsiTheme="minorHAnsi"/>
          <w:sz w:val="22"/>
          <w:szCs w:val="22"/>
        </w:rPr>
      </w:pPr>
    </w:p>
    <w:p w:rsidR="001B62F3" w:rsidRPr="0057624D" w:rsidRDefault="001B62F3" w:rsidP="0057624D">
      <w:pPr>
        <w:jc w:val="both"/>
        <w:rPr>
          <w:rFonts w:asciiTheme="minorHAnsi" w:hAnsiTheme="minorHAnsi"/>
          <w:sz w:val="22"/>
          <w:szCs w:val="22"/>
        </w:rPr>
      </w:pPr>
    </w:p>
    <w:p w:rsidR="003F35C3" w:rsidRPr="0057624D" w:rsidRDefault="003F35C3" w:rsidP="0057624D">
      <w:pPr>
        <w:jc w:val="both"/>
        <w:rPr>
          <w:rFonts w:asciiTheme="minorHAnsi" w:hAnsiTheme="minorHAnsi"/>
          <w:sz w:val="22"/>
          <w:szCs w:val="22"/>
        </w:rPr>
      </w:pPr>
      <w:r w:rsidRPr="0057624D">
        <w:rPr>
          <w:rFonts w:asciiTheme="minorHAnsi" w:hAnsiTheme="minorHAnsi"/>
          <w:sz w:val="22"/>
          <w:szCs w:val="22"/>
        </w:rPr>
        <w:t>Dear Parents and Community Members:</w:t>
      </w:r>
    </w:p>
    <w:p w:rsidR="003F35C3" w:rsidRPr="0095086D" w:rsidRDefault="003F35C3" w:rsidP="0057624D">
      <w:pPr>
        <w:jc w:val="both"/>
        <w:rPr>
          <w:rFonts w:asciiTheme="minorHAnsi" w:hAnsiTheme="minorHAnsi"/>
          <w:sz w:val="20"/>
        </w:rPr>
      </w:pPr>
    </w:p>
    <w:p w:rsidR="003F35C3" w:rsidRPr="0057624D" w:rsidRDefault="003F35C3" w:rsidP="0057624D">
      <w:pPr>
        <w:jc w:val="both"/>
        <w:rPr>
          <w:rFonts w:asciiTheme="minorHAnsi" w:hAnsiTheme="minorHAnsi"/>
          <w:sz w:val="22"/>
          <w:szCs w:val="22"/>
        </w:rPr>
      </w:pPr>
      <w:r w:rsidRPr="0057624D">
        <w:rPr>
          <w:rFonts w:asciiTheme="minorHAnsi" w:hAnsiTheme="minorHAnsi"/>
          <w:sz w:val="22"/>
          <w:szCs w:val="22"/>
        </w:rPr>
        <w:t xml:space="preserve">We are pleased to present you with the Annual Education Report (AER) which provides key information on the </w:t>
      </w:r>
      <w:r w:rsidR="00EF41C2" w:rsidRPr="0057624D">
        <w:rPr>
          <w:rFonts w:asciiTheme="minorHAnsi" w:hAnsiTheme="minorHAnsi"/>
          <w:sz w:val="22"/>
          <w:szCs w:val="22"/>
        </w:rPr>
        <w:t>2013-14</w:t>
      </w:r>
      <w:r w:rsidR="00AC1AF5" w:rsidRPr="0057624D">
        <w:rPr>
          <w:rFonts w:asciiTheme="minorHAnsi" w:hAnsiTheme="minorHAnsi"/>
          <w:sz w:val="22"/>
          <w:szCs w:val="22"/>
        </w:rPr>
        <w:t xml:space="preserve"> </w:t>
      </w:r>
      <w:r w:rsidRPr="0057624D">
        <w:rPr>
          <w:rFonts w:asciiTheme="minorHAnsi" w:hAnsiTheme="minorHAnsi"/>
          <w:sz w:val="22"/>
          <w:szCs w:val="22"/>
        </w:rPr>
        <w:t xml:space="preserve">educational progress for the </w:t>
      </w:r>
      <w:r w:rsidR="00D562CC" w:rsidRPr="00ED76E5">
        <w:rPr>
          <w:rFonts w:asciiTheme="minorHAnsi" w:hAnsiTheme="minorHAnsi"/>
          <w:b/>
          <w:sz w:val="22"/>
          <w:szCs w:val="22"/>
        </w:rPr>
        <w:t>West Branch-Rose City Area Schools</w:t>
      </w:r>
      <w:r w:rsidRPr="0057624D">
        <w:rPr>
          <w:rFonts w:asciiTheme="minorHAnsi" w:hAnsiTheme="minorHAnsi"/>
          <w:sz w:val="22"/>
          <w:szCs w:val="22"/>
        </w:rPr>
        <w:t xml:space="preserve">. </w:t>
      </w:r>
      <w:r w:rsidR="00FC5FF0" w:rsidRPr="0057624D">
        <w:rPr>
          <w:rFonts w:asciiTheme="minorHAnsi" w:hAnsiTheme="minorHAnsi"/>
          <w:sz w:val="22"/>
          <w:szCs w:val="22"/>
        </w:rPr>
        <w:t xml:space="preserve"> </w:t>
      </w:r>
      <w:r w:rsidRPr="0057624D">
        <w:rPr>
          <w:rFonts w:asciiTheme="minorHAnsi" w:hAnsiTheme="minorHAnsi"/>
          <w:sz w:val="22"/>
          <w:szCs w:val="22"/>
        </w:rPr>
        <w:t xml:space="preserve">The AER addresses the complex reporting information required by </w:t>
      </w:r>
      <w:r w:rsidR="00DF16EA" w:rsidRPr="0057624D">
        <w:rPr>
          <w:rFonts w:asciiTheme="minorHAnsi" w:hAnsiTheme="minorHAnsi"/>
          <w:sz w:val="22"/>
          <w:szCs w:val="22"/>
        </w:rPr>
        <w:t>F</w:t>
      </w:r>
      <w:r w:rsidRPr="0057624D">
        <w:rPr>
          <w:rFonts w:asciiTheme="minorHAnsi" w:hAnsiTheme="minorHAnsi"/>
          <w:sz w:val="22"/>
          <w:szCs w:val="22"/>
        </w:rPr>
        <w:t xml:space="preserve">ederal </w:t>
      </w:r>
      <w:r w:rsidR="0057624D" w:rsidRPr="0057624D">
        <w:rPr>
          <w:rFonts w:asciiTheme="minorHAnsi" w:hAnsiTheme="minorHAnsi"/>
          <w:sz w:val="22"/>
          <w:szCs w:val="22"/>
        </w:rPr>
        <w:t xml:space="preserve">laws </w:t>
      </w:r>
      <w:r w:rsidRPr="0057624D">
        <w:rPr>
          <w:rFonts w:asciiTheme="minorHAnsi" w:hAnsiTheme="minorHAnsi"/>
          <w:sz w:val="22"/>
          <w:szCs w:val="22"/>
        </w:rPr>
        <w:t xml:space="preserve">and some requirements of </w:t>
      </w:r>
      <w:r w:rsidR="00DF16EA" w:rsidRPr="0057624D">
        <w:rPr>
          <w:rFonts w:asciiTheme="minorHAnsi" w:hAnsiTheme="minorHAnsi"/>
          <w:sz w:val="22"/>
          <w:szCs w:val="22"/>
        </w:rPr>
        <w:t>S</w:t>
      </w:r>
      <w:r w:rsidRPr="0057624D">
        <w:rPr>
          <w:rFonts w:asciiTheme="minorHAnsi" w:hAnsiTheme="minorHAnsi"/>
          <w:sz w:val="22"/>
          <w:szCs w:val="22"/>
        </w:rPr>
        <w:t>tate laws</w:t>
      </w:r>
      <w:r w:rsidR="00E004C5" w:rsidRPr="0057624D">
        <w:rPr>
          <w:rFonts w:asciiTheme="minorHAnsi" w:hAnsiTheme="minorHAnsi"/>
          <w:sz w:val="22"/>
          <w:szCs w:val="22"/>
        </w:rPr>
        <w:t>.</w:t>
      </w:r>
      <w:r w:rsidRPr="0057624D">
        <w:rPr>
          <w:rFonts w:asciiTheme="minorHAnsi" w:hAnsiTheme="minorHAnsi"/>
          <w:sz w:val="22"/>
          <w:szCs w:val="22"/>
        </w:rPr>
        <w:t xml:space="preserve"> </w:t>
      </w:r>
      <w:r w:rsidR="00E004C5" w:rsidRPr="0057624D">
        <w:rPr>
          <w:rFonts w:asciiTheme="minorHAnsi" w:hAnsiTheme="minorHAnsi"/>
          <w:sz w:val="22"/>
          <w:szCs w:val="22"/>
        </w:rPr>
        <w:t>O</w:t>
      </w:r>
      <w:r w:rsidRPr="0057624D">
        <w:rPr>
          <w:rFonts w:asciiTheme="minorHAnsi" w:hAnsiTheme="minorHAnsi"/>
          <w:sz w:val="22"/>
          <w:szCs w:val="22"/>
        </w:rPr>
        <w:t>ur staff is available to help you understand this information.</w:t>
      </w:r>
      <w:r w:rsidR="00FC5FF0" w:rsidRPr="0057624D">
        <w:rPr>
          <w:rFonts w:asciiTheme="minorHAnsi" w:hAnsiTheme="minorHAnsi"/>
          <w:sz w:val="22"/>
          <w:szCs w:val="22"/>
        </w:rPr>
        <w:t xml:space="preserve">  </w:t>
      </w:r>
      <w:r w:rsidRPr="0057624D">
        <w:rPr>
          <w:rFonts w:asciiTheme="minorHAnsi" w:hAnsiTheme="minorHAnsi"/>
          <w:sz w:val="22"/>
          <w:szCs w:val="22"/>
        </w:rPr>
        <w:t xml:space="preserve">Please contact </w:t>
      </w:r>
      <w:r w:rsidR="0057624D" w:rsidRPr="0057624D">
        <w:rPr>
          <w:rFonts w:asciiTheme="minorHAnsi" w:hAnsiTheme="minorHAnsi"/>
          <w:sz w:val="22"/>
          <w:szCs w:val="22"/>
        </w:rPr>
        <w:t xml:space="preserve">Lorri Brunner, Curriculum </w:t>
      </w:r>
      <w:r w:rsidR="007D2FAE">
        <w:rPr>
          <w:rFonts w:asciiTheme="minorHAnsi" w:hAnsiTheme="minorHAnsi"/>
          <w:sz w:val="22"/>
          <w:szCs w:val="22"/>
        </w:rPr>
        <w:t>Coordina</w:t>
      </w:r>
      <w:r w:rsidR="0057624D" w:rsidRPr="0057624D">
        <w:rPr>
          <w:rFonts w:asciiTheme="minorHAnsi" w:hAnsiTheme="minorHAnsi"/>
          <w:sz w:val="22"/>
          <w:szCs w:val="22"/>
        </w:rPr>
        <w:t xml:space="preserve">tor, </w:t>
      </w:r>
      <w:r w:rsidRPr="0057624D">
        <w:rPr>
          <w:rFonts w:asciiTheme="minorHAnsi" w:hAnsiTheme="minorHAnsi"/>
          <w:sz w:val="22"/>
          <w:szCs w:val="22"/>
        </w:rPr>
        <w:t>for help if you need assistance.</w:t>
      </w:r>
    </w:p>
    <w:p w:rsidR="003F35C3" w:rsidRPr="0095086D" w:rsidRDefault="003F35C3" w:rsidP="0057624D">
      <w:pPr>
        <w:jc w:val="both"/>
        <w:rPr>
          <w:rFonts w:asciiTheme="minorHAnsi" w:hAnsiTheme="minorHAnsi"/>
          <w:sz w:val="20"/>
        </w:rPr>
      </w:pPr>
    </w:p>
    <w:p w:rsidR="003F35C3" w:rsidRDefault="003F35C3" w:rsidP="0057624D">
      <w:pPr>
        <w:jc w:val="both"/>
        <w:rPr>
          <w:rFonts w:ascii="Calibri" w:hAnsi="Calibri"/>
          <w:sz w:val="22"/>
          <w:szCs w:val="22"/>
        </w:rPr>
      </w:pPr>
      <w:r w:rsidRPr="0057624D">
        <w:rPr>
          <w:rFonts w:asciiTheme="minorHAnsi" w:hAnsiTheme="minorHAnsi"/>
          <w:sz w:val="22"/>
          <w:szCs w:val="22"/>
        </w:rPr>
        <w:t xml:space="preserve">The AER is available for you to review electronically by visiting the </w:t>
      </w:r>
      <w:r w:rsidR="0057624D">
        <w:rPr>
          <w:rFonts w:asciiTheme="minorHAnsi" w:hAnsiTheme="minorHAnsi"/>
          <w:sz w:val="22"/>
          <w:szCs w:val="22"/>
        </w:rPr>
        <w:t>district</w:t>
      </w:r>
      <w:r w:rsidRPr="0057624D">
        <w:rPr>
          <w:rFonts w:asciiTheme="minorHAnsi" w:hAnsiTheme="minorHAnsi"/>
          <w:sz w:val="22"/>
          <w:szCs w:val="22"/>
        </w:rPr>
        <w:t xml:space="preserve"> web site </w:t>
      </w:r>
      <w:hyperlink r:id="rId10" w:history="1">
        <w:r w:rsidR="00875C27" w:rsidRPr="007529DB">
          <w:rPr>
            <w:rStyle w:val="Hyperlink"/>
            <w:rFonts w:asciiTheme="minorHAnsi" w:hAnsiTheme="minorHAnsi"/>
            <w:sz w:val="22"/>
            <w:szCs w:val="22"/>
          </w:rPr>
          <w:t>www.wbrc.k12.mi.us</w:t>
        </w:r>
      </w:hyperlink>
      <w:r w:rsidR="00875C27">
        <w:rPr>
          <w:rFonts w:asciiTheme="minorHAnsi" w:hAnsiTheme="minorHAnsi"/>
          <w:sz w:val="22"/>
          <w:szCs w:val="22"/>
        </w:rPr>
        <w:t xml:space="preserve"> </w:t>
      </w:r>
      <w:r w:rsidR="00453D8A">
        <w:rPr>
          <w:rFonts w:asciiTheme="minorHAnsi" w:hAnsiTheme="minorHAnsi"/>
          <w:sz w:val="22"/>
          <w:szCs w:val="22"/>
        </w:rPr>
        <w:t>and s</w:t>
      </w:r>
      <w:r w:rsidR="0095086D">
        <w:rPr>
          <w:rFonts w:asciiTheme="minorHAnsi" w:hAnsiTheme="minorHAnsi"/>
          <w:sz w:val="22"/>
          <w:szCs w:val="22"/>
        </w:rPr>
        <w:t>elect</w:t>
      </w:r>
      <w:r w:rsidR="00453D8A">
        <w:rPr>
          <w:rFonts w:asciiTheme="minorHAnsi" w:hAnsiTheme="minorHAnsi"/>
          <w:sz w:val="22"/>
          <w:szCs w:val="22"/>
        </w:rPr>
        <w:t>ing</w:t>
      </w:r>
      <w:r w:rsidR="0095086D">
        <w:rPr>
          <w:rFonts w:asciiTheme="minorHAnsi" w:hAnsiTheme="minorHAnsi"/>
          <w:sz w:val="22"/>
          <w:szCs w:val="22"/>
        </w:rPr>
        <w:t xml:space="preserve"> </w:t>
      </w:r>
      <w:r w:rsidR="0095086D" w:rsidRPr="0095086D">
        <w:rPr>
          <w:rFonts w:asciiTheme="minorHAnsi" w:hAnsiTheme="minorHAnsi"/>
          <w:b/>
          <w:sz w:val="22"/>
          <w:szCs w:val="22"/>
        </w:rPr>
        <w:t>Annual Education Reports</w:t>
      </w:r>
      <w:r w:rsidR="0095086D">
        <w:rPr>
          <w:rFonts w:asciiTheme="minorHAnsi" w:hAnsiTheme="minorHAnsi"/>
          <w:sz w:val="22"/>
          <w:szCs w:val="22"/>
        </w:rPr>
        <w:t xml:space="preserve"> under </w:t>
      </w:r>
      <w:r w:rsidR="0095086D" w:rsidRPr="0095086D">
        <w:rPr>
          <w:rFonts w:asciiTheme="minorHAnsi" w:hAnsiTheme="minorHAnsi"/>
          <w:b/>
          <w:sz w:val="22"/>
          <w:szCs w:val="22"/>
        </w:rPr>
        <w:t>ACADEMICS</w:t>
      </w:r>
      <w:r w:rsidR="0095086D">
        <w:rPr>
          <w:rFonts w:asciiTheme="minorHAnsi" w:hAnsiTheme="minorHAnsi"/>
          <w:sz w:val="22"/>
          <w:szCs w:val="22"/>
        </w:rPr>
        <w:t xml:space="preserve"> </w:t>
      </w:r>
      <w:r w:rsidRPr="0057624D">
        <w:rPr>
          <w:rFonts w:asciiTheme="minorHAnsi" w:hAnsiTheme="minorHAnsi"/>
          <w:sz w:val="22"/>
          <w:szCs w:val="22"/>
        </w:rPr>
        <w:t xml:space="preserve">or </w:t>
      </w:r>
      <w:r w:rsidR="00453D8A">
        <w:rPr>
          <w:rFonts w:asciiTheme="minorHAnsi" w:hAnsiTheme="minorHAnsi"/>
          <w:sz w:val="22"/>
          <w:szCs w:val="22"/>
        </w:rPr>
        <w:t xml:space="preserve">by </w:t>
      </w:r>
      <w:r w:rsidR="0095086D">
        <w:rPr>
          <w:rFonts w:asciiTheme="minorHAnsi" w:hAnsiTheme="minorHAnsi"/>
          <w:sz w:val="22"/>
          <w:szCs w:val="22"/>
        </w:rPr>
        <w:t>us</w:t>
      </w:r>
      <w:r w:rsidR="00453D8A">
        <w:rPr>
          <w:rFonts w:asciiTheme="minorHAnsi" w:hAnsiTheme="minorHAnsi"/>
          <w:sz w:val="22"/>
          <w:szCs w:val="22"/>
        </w:rPr>
        <w:t>ing</w:t>
      </w:r>
      <w:r w:rsidR="0095086D">
        <w:rPr>
          <w:rFonts w:asciiTheme="minorHAnsi" w:hAnsiTheme="minorHAnsi"/>
          <w:sz w:val="22"/>
          <w:szCs w:val="22"/>
        </w:rPr>
        <w:t xml:space="preserve"> the following direct link to the report:  </w:t>
      </w:r>
      <w:hyperlink r:id="rId11" w:history="1">
        <w:r w:rsidR="00ED76E5" w:rsidRPr="00CD2FBD">
          <w:rPr>
            <w:rStyle w:val="Hyperlink"/>
            <w:rFonts w:ascii="Calibri" w:hAnsi="Calibri"/>
            <w:sz w:val="22"/>
            <w:szCs w:val="22"/>
          </w:rPr>
          <w:t>http://www.wbrc.k12.mi.us/downloads/annual_reports/aer_2014_wbrc.pdf.pdf</w:t>
        </w:r>
      </w:hyperlink>
      <w:r w:rsidR="0095086D">
        <w:rPr>
          <w:rFonts w:ascii="Calibri" w:hAnsi="Calibri"/>
          <w:sz w:val="22"/>
          <w:szCs w:val="22"/>
        </w:rPr>
        <w:t>.  Y</w:t>
      </w:r>
      <w:r w:rsidR="0095086D" w:rsidRPr="0095086D">
        <w:rPr>
          <w:rFonts w:ascii="Calibri" w:hAnsi="Calibri"/>
          <w:sz w:val="22"/>
          <w:szCs w:val="22"/>
        </w:rPr>
        <w:t xml:space="preserve">ou may </w:t>
      </w:r>
      <w:r w:rsidR="0095086D">
        <w:rPr>
          <w:rFonts w:ascii="Calibri" w:hAnsi="Calibri"/>
          <w:sz w:val="22"/>
          <w:szCs w:val="22"/>
        </w:rPr>
        <w:t xml:space="preserve">also </w:t>
      </w:r>
      <w:r w:rsidR="0095086D" w:rsidRPr="0095086D">
        <w:rPr>
          <w:rFonts w:ascii="Calibri" w:hAnsi="Calibri"/>
          <w:sz w:val="22"/>
          <w:szCs w:val="22"/>
        </w:rPr>
        <w:t xml:space="preserve">review a copy </w:t>
      </w:r>
      <w:r w:rsidR="0095086D">
        <w:rPr>
          <w:rFonts w:ascii="Calibri" w:hAnsi="Calibri"/>
          <w:sz w:val="22"/>
          <w:szCs w:val="22"/>
        </w:rPr>
        <w:t xml:space="preserve">of the report </w:t>
      </w:r>
      <w:r w:rsidR="0095086D" w:rsidRPr="0095086D">
        <w:rPr>
          <w:rFonts w:ascii="Calibri" w:hAnsi="Calibri"/>
          <w:sz w:val="22"/>
          <w:szCs w:val="22"/>
        </w:rPr>
        <w:t>in the principal’s office at your child’s school.</w:t>
      </w:r>
    </w:p>
    <w:p w:rsidR="0095086D" w:rsidRPr="0095086D" w:rsidRDefault="0095086D" w:rsidP="0057624D">
      <w:pPr>
        <w:jc w:val="both"/>
        <w:rPr>
          <w:rFonts w:asciiTheme="minorHAnsi" w:hAnsiTheme="minorHAnsi"/>
          <w:sz w:val="20"/>
        </w:rPr>
      </w:pPr>
    </w:p>
    <w:p w:rsidR="003F35C3" w:rsidRPr="0057624D" w:rsidRDefault="003F35C3" w:rsidP="0057624D">
      <w:pPr>
        <w:jc w:val="both"/>
        <w:rPr>
          <w:rFonts w:asciiTheme="minorHAnsi" w:hAnsiTheme="minorHAnsi"/>
          <w:sz w:val="22"/>
          <w:szCs w:val="22"/>
        </w:rPr>
      </w:pPr>
      <w:r w:rsidRPr="0057624D">
        <w:rPr>
          <w:rFonts w:asciiTheme="minorHAnsi" w:hAnsiTheme="minorHAnsi"/>
          <w:sz w:val="22"/>
          <w:szCs w:val="22"/>
        </w:rPr>
        <w:t>The report contains the following information:</w:t>
      </w:r>
    </w:p>
    <w:p w:rsidR="003F35C3" w:rsidRPr="0095086D" w:rsidRDefault="003F35C3" w:rsidP="0057624D">
      <w:pPr>
        <w:jc w:val="both"/>
        <w:rPr>
          <w:rFonts w:asciiTheme="minorHAnsi" w:hAnsiTheme="minorHAnsi"/>
          <w:sz w:val="20"/>
        </w:rPr>
      </w:pPr>
    </w:p>
    <w:p w:rsidR="004D6BBB" w:rsidRDefault="003F35C3" w:rsidP="0057624D">
      <w:pPr>
        <w:jc w:val="both"/>
        <w:rPr>
          <w:rFonts w:asciiTheme="minorHAnsi" w:hAnsiTheme="minorHAnsi"/>
          <w:b/>
          <w:sz w:val="22"/>
          <w:szCs w:val="22"/>
        </w:rPr>
      </w:pPr>
      <w:r w:rsidRPr="0057624D">
        <w:rPr>
          <w:rFonts w:asciiTheme="minorHAnsi" w:hAnsiTheme="minorHAnsi"/>
          <w:b/>
          <w:sz w:val="22"/>
          <w:szCs w:val="22"/>
        </w:rPr>
        <w:t>Student Assessment Data</w:t>
      </w:r>
    </w:p>
    <w:p w:rsidR="003F35C3" w:rsidRPr="0057624D" w:rsidRDefault="00080533" w:rsidP="0057624D">
      <w:pPr>
        <w:jc w:val="both"/>
        <w:rPr>
          <w:rFonts w:asciiTheme="minorHAnsi" w:hAnsiTheme="minorHAnsi"/>
          <w:b/>
          <w:sz w:val="22"/>
          <w:szCs w:val="22"/>
        </w:rPr>
      </w:pPr>
      <w:r w:rsidRPr="0057624D">
        <w:rPr>
          <w:rFonts w:asciiTheme="minorHAnsi" w:hAnsiTheme="minorHAnsi"/>
          <w:sz w:val="22"/>
          <w:szCs w:val="22"/>
        </w:rPr>
        <w:t xml:space="preserve">Elementary or middle school assessment results on the </w:t>
      </w:r>
      <w:r w:rsidR="003F35C3" w:rsidRPr="0057624D">
        <w:rPr>
          <w:rFonts w:asciiTheme="minorHAnsi" w:hAnsiTheme="minorHAnsi"/>
          <w:sz w:val="22"/>
          <w:szCs w:val="22"/>
        </w:rPr>
        <w:t xml:space="preserve">Michigan Educational Assessment Program (MEAP), </w:t>
      </w:r>
      <w:r w:rsidRPr="0057624D">
        <w:rPr>
          <w:rFonts w:asciiTheme="minorHAnsi" w:hAnsiTheme="minorHAnsi"/>
          <w:sz w:val="22"/>
          <w:szCs w:val="22"/>
        </w:rPr>
        <w:t xml:space="preserve">high school assessment results on </w:t>
      </w:r>
      <w:r w:rsidR="003F35C3" w:rsidRPr="0057624D">
        <w:rPr>
          <w:rFonts w:asciiTheme="minorHAnsi" w:hAnsiTheme="minorHAnsi"/>
          <w:sz w:val="22"/>
          <w:szCs w:val="22"/>
        </w:rPr>
        <w:t xml:space="preserve">Michigan Merit Exam (MME), and </w:t>
      </w:r>
      <w:r w:rsidRPr="0057624D">
        <w:rPr>
          <w:rFonts w:asciiTheme="minorHAnsi" w:hAnsiTheme="minorHAnsi"/>
          <w:sz w:val="22"/>
          <w:szCs w:val="22"/>
        </w:rPr>
        <w:t xml:space="preserve">assessment results for students with disabilities on </w:t>
      </w:r>
      <w:r w:rsidR="003F35C3" w:rsidRPr="0057624D">
        <w:rPr>
          <w:rFonts w:asciiTheme="minorHAnsi" w:hAnsiTheme="minorHAnsi"/>
          <w:sz w:val="22"/>
          <w:szCs w:val="22"/>
        </w:rPr>
        <w:t>Michigan’s Alternative Assessment Program (MI-Access</w:t>
      </w:r>
      <w:r w:rsidR="00F567BD" w:rsidRPr="0057624D">
        <w:rPr>
          <w:rFonts w:asciiTheme="minorHAnsi" w:hAnsiTheme="minorHAnsi"/>
          <w:sz w:val="22"/>
          <w:szCs w:val="22"/>
        </w:rPr>
        <w:t xml:space="preserve"> or MEAP-Access</w:t>
      </w:r>
      <w:r w:rsidR="003F35C3" w:rsidRPr="0057624D">
        <w:rPr>
          <w:rFonts w:asciiTheme="minorHAnsi" w:hAnsiTheme="minorHAnsi"/>
          <w:sz w:val="22"/>
          <w:szCs w:val="22"/>
        </w:rPr>
        <w:t>)</w:t>
      </w:r>
    </w:p>
    <w:p w:rsidR="003F35C3" w:rsidRPr="0057624D" w:rsidRDefault="003F35C3" w:rsidP="00C46561">
      <w:pPr>
        <w:pStyle w:val="ListParagraph"/>
        <w:numPr>
          <w:ilvl w:val="0"/>
          <w:numId w:val="16"/>
        </w:numPr>
        <w:tabs>
          <w:tab w:val="clear" w:pos="1080"/>
          <w:tab w:val="num" w:pos="360"/>
        </w:tabs>
        <w:spacing w:after="0" w:line="240" w:lineRule="auto"/>
        <w:ind w:left="360" w:hanging="180"/>
        <w:jc w:val="both"/>
        <w:rPr>
          <w:rFonts w:asciiTheme="minorHAnsi" w:hAnsiTheme="minorHAnsi"/>
        </w:rPr>
      </w:pPr>
      <w:r w:rsidRPr="0057624D">
        <w:rPr>
          <w:rFonts w:asciiTheme="minorHAnsi" w:hAnsiTheme="minorHAnsi"/>
        </w:rPr>
        <w:t xml:space="preserve">Presents achievement data </w:t>
      </w:r>
      <w:r w:rsidR="00020024" w:rsidRPr="0057624D">
        <w:rPr>
          <w:rFonts w:asciiTheme="minorHAnsi" w:hAnsiTheme="minorHAnsi"/>
        </w:rPr>
        <w:t xml:space="preserve">for </w:t>
      </w:r>
      <w:r w:rsidR="00DF16EA" w:rsidRPr="0057624D">
        <w:rPr>
          <w:rFonts w:asciiTheme="minorHAnsi" w:hAnsiTheme="minorHAnsi"/>
        </w:rPr>
        <w:t>all five tested subjects (mathematics, reading, science, social studies and writing)</w:t>
      </w:r>
      <w:r w:rsidRPr="0057624D">
        <w:rPr>
          <w:rFonts w:asciiTheme="minorHAnsi" w:hAnsiTheme="minorHAnsi"/>
        </w:rPr>
        <w:t xml:space="preserve"> compared to targets for all students as well as subgroups of students</w:t>
      </w:r>
      <w:r w:rsidR="006F42BE" w:rsidRPr="0057624D">
        <w:rPr>
          <w:rFonts w:asciiTheme="minorHAnsi" w:hAnsiTheme="minorHAnsi"/>
        </w:rPr>
        <w:t>.</w:t>
      </w:r>
    </w:p>
    <w:p w:rsidR="003F35C3" w:rsidRPr="0057624D" w:rsidRDefault="003F35C3" w:rsidP="00C46561">
      <w:pPr>
        <w:pStyle w:val="ListParagraph"/>
        <w:numPr>
          <w:ilvl w:val="0"/>
          <w:numId w:val="16"/>
        </w:numPr>
        <w:tabs>
          <w:tab w:val="clear" w:pos="1080"/>
          <w:tab w:val="num" w:pos="360"/>
        </w:tabs>
        <w:spacing w:after="0" w:line="240" w:lineRule="auto"/>
        <w:ind w:left="360" w:hanging="180"/>
        <w:jc w:val="both"/>
        <w:rPr>
          <w:rFonts w:asciiTheme="minorHAnsi" w:hAnsiTheme="minorHAnsi"/>
        </w:rPr>
      </w:pPr>
      <w:r w:rsidRPr="0057624D">
        <w:rPr>
          <w:rFonts w:asciiTheme="minorHAnsi" w:hAnsiTheme="minorHAnsi"/>
        </w:rPr>
        <w:t xml:space="preserve">Helps </w:t>
      </w:r>
      <w:r w:rsidR="0025289A" w:rsidRPr="0057624D">
        <w:rPr>
          <w:rFonts w:asciiTheme="minorHAnsi" w:hAnsiTheme="minorHAnsi"/>
        </w:rPr>
        <w:t xml:space="preserve">parents </w:t>
      </w:r>
      <w:r w:rsidRPr="0057624D">
        <w:rPr>
          <w:rFonts w:asciiTheme="minorHAnsi" w:hAnsiTheme="minorHAnsi"/>
        </w:rPr>
        <w:t xml:space="preserve">understand achievement progress within schools and compare these to district and </w:t>
      </w:r>
      <w:r w:rsidR="001B62F3" w:rsidRPr="0057624D">
        <w:rPr>
          <w:rFonts w:asciiTheme="minorHAnsi" w:hAnsiTheme="minorHAnsi"/>
        </w:rPr>
        <w:t>S</w:t>
      </w:r>
      <w:r w:rsidRPr="0057624D">
        <w:rPr>
          <w:rFonts w:asciiTheme="minorHAnsi" w:hAnsiTheme="minorHAnsi"/>
        </w:rPr>
        <w:t>tate achievement</w:t>
      </w:r>
      <w:r w:rsidR="006F42BE" w:rsidRPr="0057624D">
        <w:rPr>
          <w:rFonts w:asciiTheme="minorHAnsi" w:hAnsiTheme="minorHAnsi"/>
        </w:rPr>
        <w:t>.</w:t>
      </w:r>
    </w:p>
    <w:p w:rsidR="00E004C5" w:rsidRPr="0095086D" w:rsidRDefault="00E004C5" w:rsidP="0095086D">
      <w:pPr>
        <w:jc w:val="both"/>
        <w:rPr>
          <w:rFonts w:asciiTheme="minorHAnsi" w:hAnsiTheme="minorHAnsi"/>
          <w:sz w:val="20"/>
        </w:rPr>
      </w:pPr>
    </w:p>
    <w:p w:rsidR="003F35C3" w:rsidRPr="0057624D" w:rsidRDefault="00AF1470" w:rsidP="0057624D">
      <w:pPr>
        <w:pStyle w:val="ListParagraph"/>
        <w:spacing w:after="0" w:line="240" w:lineRule="auto"/>
        <w:ind w:left="0"/>
        <w:jc w:val="both"/>
        <w:rPr>
          <w:rFonts w:asciiTheme="minorHAnsi" w:hAnsiTheme="minorHAnsi"/>
          <w:b/>
        </w:rPr>
      </w:pPr>
      <w:r w:rsidRPr="0057624D">
        <w:rPr>
          <w:rFonts w:asciiTheme="minorHAnsi" w:hAnsiTheme="minorHAnsi"/>
          <w:b/>
        </w:rPr>
        <w:t xml:space="preserve">Accountability </w:t>
      </w:r>
      <w:r w:rsidR="00807C5A" w:rsidRPr="0057624D">
        <w:rPr>
          <w:rFonts w:asciiTheme="minorHAnsi" w:hAnsiTheme="minorHAnsi"/>
          <w:b/>
        </w:rPr>
        <w:t>Scorecard</w:t>
      </w:r>
      <w:r w:rsidR="003F35C3" w:rsidRPr="0057624D">
        <w:rPr>
          <w:rFonts w:asciiTheme="minorHAnsi" w:hAnsiTheme="minorHAnsi"/>
          <w:b/>
        </w:rPr>
        <w:t xml:space="preserve"> – Detail Data and Status</w:t>
      </w:r>
    </w:p>
    <w:p w:rsidR="003F35C3" w:rsidRPr="0057624D" w:rsidRDefault="004803E2" w:rsidP="0057624D">
      <w:pPr>
        <w:pStyle w:val="ListParagraph"/>
        <w:spacing w:after="0" w:line="240" w:lineRule="auto"/>
        <w:ind w:left="0"/>
        <w:jc w:val="both"/>
        <w:rPr>
          <w:rFonts w:asciiTheme="minorHAnsi" w:hAnsiTheme="minorHAnsi"/>
        </w:rPr>
      </w:pPr>
      <w:r w:rsidRPr="0057624D">
        <w:rPr>
          <w:rFonts w:asciiTheme="minorHAnsi" w:hAnsiTheme="minorHAnsi"/>
        </w:rPr>
        <w:t xml:space="preserve">Information is provided for the district and each school related to achievement targets </w:t>
      </w:r>
      <w:r w:rsidR="0084268A" w:rsidRPr="0057624D">
        <w:rPr>
          <w:rFonts w:asciiTheme="minorHAnsi" w:hAnsiTheme="minorHAnsi"/>
        </w:rPr>
        <w:t xml:space="preserve">in reading, writing, mathematics, science and social studies </w:t>
      </w:r>
      <w:r w:rsidR="00131BAA" w:rsidRPr="0057624D">
        <w:rPr>
          <w:rFonts w:asciiTheme="minorHAnsi" w:hAnsiTheme="minorHAnsi"/>
        </w:rPr>
        <w:t>answering questions like:</w:t>
      </w:r>
    </w:p>
    <w:p w:rsidR="00131BAA" w:rsidRPr="0057624D" w:rsidRDefault="00131BAA" w:rsidP="004D6BBB">
      <w:pPr>
        <w:pStyle w:val="ListParagraph"/>
        <w:numPr>
          <w:ilvl w:val="0"/>
          <w:numId w:val="22"/>
        </w:numPr>
        <w:spacing w:after="0" w:line="240" w:lineRule="auto"/>
        <w:ind w:left="360" w:hanging="180"/>
        <w:jc w:val="both"/>
        <w:rPr>
          <w:rFonts w:asciiTheme="minorHAnsi" w:hAnsiTheme="minorHAnsi"/>
        </w:rPr>
      </w:pPr>
      <w:r w:rsidRPr="0057624D">
        <w:rPr>
          <w:rFonts w:asciiTheme="minorHAnsi" w:hAnsiTheme="minorHAnsi"/>
        </w:rPr>
        <w:t xml:space="preserve">Did the district </w:t>
      </w:r>
      <w:r w:rsidR="0084268A" w:rsidRPr="0057624D">
        <w:rPr>
          <w:rFonts w:asciiTheme="minorHAnsi" w:hAnsiTheme="minorHAnsi"/>
        </w:rPr>
        <w:t>(</w:t>
      </w:r>
      <w:r w:rsidRPr="0057624D">
        <w:rPr>
          <w:rFonts w:asciiTheme="minorHAnsi" w:hAnsiTheme="minorHAnsi"/>
        </w:rPr>
        <w:t>and schools</w:t>
      </w:r>
      <w:r w:rsidR="0084268A" w:rsidRPr="0057624D">
        <w:rPr>
          <w:rFonts w:asciiTheme="minorHAnsi" w:hAnsiTheme="minorHAnsi"/>
        </w:rPr>
        <w:t>) meet</w:t>
      </w:r>
      <w:r w:rsidRPr="0057624D">
        <w:rPr>
          <w:rFonts w:asciiTheme="minorHAnsi" w:hAnsiTheme="minorHAnsi"/>
        </w:rPr>
        <w:t xml:space="preserve"> achievement targets for all students and subgroups of students?</w:t>
      </w:r>
    </w:p>
    <w:p w:rsidR="00131BAA" w:rsidRPr="0057624D" w:rsidRDefault="0084268A" w:rsidP="004D6BBB">
      <w:pPr>
        <w:pStyle w:val="ListParagraph"/>
        <w:numPr>
          <w:ilvl w:val="0"/>
          <w:numId w:val="22"/>
        </w:numPr>
        <w:spacing w:after="0" w:line="240" w:lineRule="auto"/>
        <w:ind w:left="360" w:hanging="180"/>
        <w:jc w:val="both"/>
        <w:rPr>
          <w:rFonts w:asciiTheme="minorHAnsi" w:hAnsiTheme="minorHAnsi"/>
        </w:rPr>
      </w:pPr>
      <w:r w:rsidRPr="0057624D">
        <w:rPr>
          <w:rFonts w:asciiTheme="minorHAnsi" w:hAnsiTheme="minorHAnsi"/>
        </w:rPr>
        <w:t>Did</w:t>
      </w:r>
      <w:r w:rsidR="00131BAA" w:rsidRPr="0057624D">
        <w:rPr>
          <w:rFonts w:asciiTheme="minorHAnsi" w:hAnsiTheme="minorHAnsi"/>
        </w:rPr>
        <w:t xml:space="preserve"> the </w:t>
      </w:r>
      <w:r w:rsidR="00E004C5" w:rsidRPr="0057624D">
        <w:rPr>
          <w:rFonts w:asciiTheme="minorHAnsi" w:hAnsiTheme="minorHAnsi"/>
        </w:rPr>
        <w:t>district</w:t>
      </w:r>
      <w:r w:rsidR="00131BAA" w:rsidRPr="0057624D">
        <w:rPr>
          <w:rFonts w:asciiTheme="minorHAnsi" w:hAnsiTheme="minorHAnsi"/>
        </w:rPr>
        <w:t xml:space="preserve"> </w:t>
      </w:r>
      <w:r w:rsidRPr="0057624D">
        <w:rPr>
          <w:rFonts w:asciiTheme="minorHAnsi" w:hAnsiTheme="minorHAnsi"/>
        </w:rPr>
        <w:t xml:space="preserve">(and </w:t>
      </w:r>
      <w:r w:rsidR="00131BAA" w:rsidRPr="0057624D">
        <w:rPr>
          <w:rFonts w:asciiTheme="minorHAnsi" w:hAnsiTheme="minorHAnsi"/>
        </w:rPr>
        <w:t>schools</w:t>
      </w:r>
      <w:r w:rsidRPr="0057624D">
        <w:rPr>
          <w:rFonts w:asciiTheme="minorHAnsi" w:hAnsiTheme="minorHAnsi"/>
        </w:rPr>
        <w:t>) meet achievement growth targets for all students and subgroups of students?</w:t>
      </w:r>
    </w:p>
    <w:p w:rsidR="0084268A" w:rsidRPr="0095086D" w:rsidRDefault="0084268A" w:rsidP="0095086D">
      <w:pPr>
        <w:jc w:val="both"/>
        <w:rPr>
          <w:rFonts w:asciiTheme="minorHAnsi" w:hAnsiTheme="minorHAnsi"/>
          <w:sz w:val="20"/>
        </w:rPr>
      </w:pPr>
    </w:p>
    <w:p w:rsidR="003F35C3" w:rsidRPr="0057624D" w:rsidRDefault="0096643D" w:rsidP="0057624D">
      <w:pPr>
        <w:pStyle w:val="ListParagraph"/>
        <w:spacing w:after="0" w:line="240" w:lineRule="auto"/>
        <w:ind w:left="0"/>
        <w:jc w:val="both"/>
        <w:rPr>
          <w:rFonts w:asciiTheme="minorHAnsi" w:hAnsiTheme="minorHAnsi"/>
        </w:rPr>
      </w:pPr>
      <w:r w:rsidRPr="0057624D">
        <w:rPr>
          <w:rFonts w:asciiTheme="minorHAnsi" w:hAnsiTheme="minorHAnsi"/>
          <w:b/>
        </w:rPr>
        <w:t>Teacher Qualification</w:t>
      </w:r>
      <w:r w:rsidR="003F35C3" w:rsidRPr="0057624D">
        <w:rPr>
          <w:rFonts w:asciiTheme="minorHAnsi" w:hAnsiTheme="minorHAnsi"/>
          <w:b/>
        </w:rPr>
        <w:t xml:space="preserve"> Data</w:t>
      </w:r>
    </w:p>
    <w:p w:rsidR="003F35C3" w:rsidRPr="0057624D" w:rsidRDefault="003F35C3" w:rsidP="004D6BBB">
      <w:pPr>
        <w:pStyle w:val="ListParagraph"/>
        <w:numPr>
          <w:ilvl w:val="0"/>
          <w:numId w:val="22"/>
        </w:numPr>
        <w:spacing w:after="0" w:line="240" w:lineRule="auto"/>
        <w:ind w:left="360" w:hanging="180"/>
        <w:jc w:val="both"/>
        <w:rPr>
          <w:rFonts w:asciiTheme="minorHAnsi" w:hAnsiTheme="minorHAnsi"/>
        </w:rPr>
      </w:pPr>
      <w:r w:rsidRPr="0057624D">
        <w:rPr>
          <w:rFonts w:asciiTheme="minorHAnsi" w:hAnsiTheme="minorHAnsi"/>
        </w:rPr>
        <w:t>Identifies teacher qualifications at district and school levels</w:t>
      </w:r>
    </w:p>
    <w:p w:rsidR="003F35C3" w:rsidRPr="0057624D" w:rsidRDefault="003F35C3" w:rsidP="004D6BBB">
      <w:pPr>
        <w:pStyle w:val="ListParagraph"/>
        <w:numPr>
          <w:ilvl w:val="0"/>
          <w:numId w:val="22"/>
        </w:numPr>
        <w:spacing w:after="0" w:line="240" w:lineRule="auto"/>
        <w:ind w:left="360" w:hanging="180"/>
        <w:jc w:val="both"/>
        <w:rPr>
          <w:rFonts w:asciiTheme="minorHAnsi" w:hAnsiTheme="minorHAnsi"/>
        </w:rPr>
      </w:pPr>
      <w:r w:rsidRPr="0057624D">
        <w:rPr>
          <w:rFonts w:asciiTheme="minorHAnsi" w:hAnsiTheme="minorHAnsi"/>
        </w:rPr>
        <w:t>Reports percentage of core academic classes taught by teachers not considered highly qualified to teach such classes</w:t>
      </w:r>
    </w:p>
    <w:p w:rsidR="003F35C3" w:rsidRPr="0095086D" w:rsidRDefault="003F35C3" w:rsidP="0095086D">
      <w:pPr>
        <w:jc w:val="both"/>
        <w:rPr>
          <w:rFonts w:asciiTheme="minorHAnsi" w:hAnsiTheme="minorHAnsi"/>
          <w:sz w:val="20"/>
        </w:rPr>
      </w:pPr>
    </w:p>
    <w:p w:rsidR="003F35C3" w:rsidRPr="0057624D" w:rsidRDefault="003F35C3" w:rsidP="0057624D">
      <w:pPr>
        <w:jc w:val="both"/>
        <w:rPr>
          <w:rFonts w:asciiTheme="minorHAnsi" w:hAnsiTheme="minorHAnsi"/>
          <w:sz w:val="22"/>
          <w:szCs w:val="22"/>
        </w:rPr>
      </w:pPr>
      <w:r w:rsidRPr="0057624D">
        <w:rPr>
          <w:rFonts w:asciiTheme="minorHAnsi" w:hAnsiTheme="minorHAnsi"/>
          <w:b/>
          <w:sz w:val="22"/>
          <w:szCs w:val="22"/>
        </w:rPr>
        <w:t>NAEP Data (National Assessment of Educational Progress)</w:t>
      </w:r>
    </w:p>
    <w:p w:rsidR="003F35C3" w:rsidRPr="0057624D" w:rsidRDefault="003F35C3" w:rsidP="004D6BBB">
      <w:pPr>
        <w:pStyle w:val="ListParagraph"/>
        <w:numPr>
          <w:ilvl w:val="0"/>
          <w:numId w:val="22"/>
        </w:numPr>
        <w:spacing w:after="0" w:line="240" w:lineRule="auto"/>
        <w:ind w:left="360" w:hanging="180"/>
        <w:jc w:val="both"/>
        <w:rPr>
          <w:rFonts w:asciiTheme="minorHAnsi" w:hAnsiTheme="minorHAnsi"/>
        </w:rPr>
      </w:pPr>
      <w:r w:rsidRPr="0057624D">
        <w:rPr>
          <w:rFonts w:asciiTheme="minorHAnsi" w:hAnsiTheme="minorHAnsi"/>
        </w:rPr>
        <w:t xml:space="preserve">Provides </w:t>
      </w:r>
      <w:r w:rsidR="00DF16EA" w:rsidRPr="0057624D">
        <w:rPr>
          <w:rFonts w:asciiTheme="minorHAnsi" w:hAnsiTheme="minorHAnsi"/>
        </w:rPr>
        <w:t>S</w:t>
      </w:r>
      <w:r w:rsidRPr="0057624D">
        <w:rPr>
          <w:rFonts w:asciiTheme="minorHAnsi" w:hAnsiTheme="minorHAnsi"/>
        </w:rPr>
        <w:t>tate results of the national assessment in mathematics and reading every other year in grades 4 and 8</w:t>
      </w:r>
    </w:p>
    <w:p w:rsidR="00875C27" w:rsidRDefault="0095086D" w:rsidP="0057624D">
      <w:pPr>
        <w:jc w:val="both"/>
        <w:rPr>
          <w:rFonts w:asciiTheme="minorHAnsi" w:hAnsiTheme="minorHAnsi"/>
          <w:sz w:val="22"/>
          <w:szCs w:val="22"/>
        </w:rPr>
      </w:pPr>
      <w:r>
        <w:rPr>
          <w:rFonts w:asciiTheme="minorHAnsi" w:hAnsiTheme="minorHAnsi"/>
          <w:sz w:val="22"/>
          <w:szCs w:val="22"/>
        </w:rPr>
        <w:br w:type="page"/>
      </w:r>
    </w:p>
    <w:p w:rsidR="00875C27" w:rsidRPr="0057624D" w:rsidRDefault="00875C27" w:rsidP="0057624D">
      <w:pPr>
        <w:jc w:val="both"/>
        <w:rPr>
          <w:rFonts w:asciiTheme="minorHAnsi" w:hAnsiTheme="minorHAnsi"/>
          <w:sz w:val="22"/>
          <w:szCs w:val="22"/>
        </w:rPr>
      </w:pPr>
    </w:p>
    <w:p w:rsidR="00861C91" w:rsidRPr="0057624D" w:rsidRDefault="00BC3020" w:rsidP="0057624D">
      <w:pPr>
        <w:jc w:val="both"/>
        <w:rPr>
          <w:rFonts w:asciiTheme="minorHAnsi" w:hAnsiTheme="minorHAnsi"/>
          <w:sz w:val="22"/>
          <w:szCs w:val="22"/>
        </w:rPr>
      </w:pPr>
      <w:r w:rsidRPr="0057624D">
        <w:rPr>
          <w:rFonts w:asciiTheme="minorHAnsi" w:hAnsiTheme="minorHAnsi"/>
          <w:sz w:val="22"/>
          <w:szCs w:val="22"/>
        </w:rPr>
        <w:t xml:space="preserve">Review the table below listing our schools. </w:t>
      </w:r>
      <w:r w:rsidR="00FB02CB" w:rsidRPr="0057624D">
        <w:rPr>
          <w:rFonts w:asciiTheme="minorHAnsi" w:hAnsiTheme="minorHAnsi"/>
          <w:sz w:val="22"/>
          <w:szCs w:val="22"/>
        </w:rPr>
        <w:t xml:space="preserve">The state has identified some schools with the status of Reward, Focus or Priority. </w:t>
      </w:r>
      <w:r w:rsidR="00DD4C7C" w:rsidRPr="0057624D">
        <w:rPr>
          <w:rFonts w:asciiTheme="minorHAnsi" w:hAnsiTheme="minorHAnsi"/>
          <w:sz w:val="22"/>
          <w:szCs w:val="22"/>
        </w:rPr>
        <w:t xml:space="preserve">A </w:t>
      </w:r>
      <w:r w:rsidR="00DD4C7C" w:rsidRPr="004D6BBB">
        <w:rPr>
          <w:rFonts w:asciiTheme="minorHAnsi" w:hAnsiTheme="minorHAnsi"/>
          <w:b/>
          <w:sz w:val="22"/>
          <w:szCs w:val="22"/>
        </w:rPr>
        <w:t>R</w:t>
      </w:r>
      <w:r w:rsidR="00FB02CB" w:rsidRPr="004D6BBB">
        <w:rPr>
          <w:rFonts w:asciiTheme="minorHAnsi" w:hAnsiTheme="minorHAnsi"/>
          <w:b/>
          <w:sz w:val="22"/>
          <w:szCs w:val="22"/>
        </w:rPr>
        <w:t>eward</w:t>
      </w:r>
      <w:r w:rsidR="00FB02CB" w:rsidRPr="0057624D">
        <w:rPr>
          <w:rFonts w:asciiTheme="minorHAnsi" w:hAnsiTheme="minorHAnsi"/>
          <w:sz w:val="22"/>
          <w:szCs w:val="22"/>
        </w:rPr>
        <w:t xml:space="preserve"> school is one that</w:t>
      </w:r>
      <w:r w:rsidR="00DD4C7C" w:rsidRPr="0057624D">
        <w:rPr>
          <w:rFonts w:asciiTheme="minorHAnsi" w:hAnsiTheme="minorHAnsi"/>
          <w:sz w:val="22"/>
          <w:szCs w:val="22"/>
        </w:rPr>
        <w:t xml:space="preserve"> is outperforming other schools in achievement, growth, or is performing better than other schools with a similar student population. A Focus school is one that has a large achievement gap in 30% of its student achievement scores. A Priority school is one whose achievement and growth is in the lowest 5% of all schools in the state.</w:t>
      </w:r>
      <w:r w:rsidR="008F08CE" w:rsidRPr="0057624D">
        <w:rPr>
          <w:rFonts w:asciiTheme="minorHAnsi" w:hAnsiTheme="minorHAnsi"/>
          <w:sz w:val="22"/>
          <w:szCs w:val="22"/>
        </w:rPr>
        <w:t xml:space="preserve"> Some schools are not identified with any of these labels. In these cases no status label is given.</w:t>
      </w:r>
    </w:p>
    <w:p w:rsidR="00DD4C7C" w:rsidRDefault="00DD4C7C" w:rsidP="0057624D">
      <w:pPr>
        <w:jc w:val="both"/>
        <w:rPr>
          <w:rFonts w:asciiTheme="minorHAnsi" w:hAnsiTheme="minorHAnsi"/>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195"/>
        <w:gridCol w:w="5761"/>
      </w:tblGrid>
      <w:tr w:rsidR="004D6BBB" w:rsidRPr="00C777E5" w:rsidTr="00453D8A">
        <w:trPr>
          <w:jc w:val="center"/>
        </w:trPr>
        <w:tc>
          <w:tcPr>
            <w:tcW w:w="2404" w:type="dxa"/>
            <w:shd w:val="clear" w:color="auto" w:fill="auto"/>
            <w:vAlign w:val="center"/>
          </w:tcPr>
          <w:p w:rsidR="004D6BBB" w:rsidRPr="004D6BBB" w:rsidRDefault="004D6BBB" w:rsidP="00610A36">
            <w:pPr>
              <w:rPr>
                <w:rFonts w:ascii="Calibri" w:hAnsi="Calibri"/>
                <w:b/>
                <w:sz w:val="18"/>
                <w:szCs w:val="18"/>
              </w:rPr>
            </w:pPr>
            <w:r w:rsidRPr="004D6BBB">
              <w:rPr>
                <w:rFonts w:ascii="Calibri" w:hAnsi="Calibri"/>
                <w:b/>
                <w:sz w:val="18"/>
                <w:szCs w:val="18"/>
              </w:rPr>
              <w:t>School Name</w:t>
            </w:r>
          </w:p>
        </w:tc>
        <w:tc>
          <w:tcPr>
            <w:tcW w:w="1195" w:type="dxa"/>
            <w:shd w:val="clear" w:color="auto" w:fill="auto"/>
            <w:vAlign w:val="center"/>
          </w:tcPr>
          <w:p w:rsidR="004D6BBB" w:rsidRPr="004D6BBB" w:rsidRDefault="004D6BBB" w:rsidP="00610A36">
            <w:pPr>
              <w:rPr>
                <w:rFonts w:ascii="Calibri" w:hAnsi="Calibri"/>
                <w:b/>
                <w:sz w:val="18"/>
                <w:szCs w:val="18"/>
              </w:rPr>
            </w:pPr>
            <w:r w:rsidRPr="004D6BBB">
              <w:rPr>
                <w:rFonts w:ascii="Calibri" w:hAnsi="Calibri"/>
                <w:b/>
                <w:sz w:val="18"/>
                <w:szCs w:val="18"/>
              </w:rPr>
              <w:t>Status Label</w:t>
            </w:r>
          </w:p>
        </w:tc>
        <w:tc>
          <w:tcPr>
            <w:tcW w:w="5761" w:type="dxa"/>
            <w:shd w:val="clear" w:color="auto" w:fill="auto"/>
            <w:vAlign w:val="center"/>
          </w:tcPr>
          <w:p w:rsidR="004D6BBB" w:rsidRPr="004D6BBB" w:rsidRDefault="004D6BBB" w:rsidP="00610A36">
            <w:pPr>
              <w:rPr>
                <w:rFonts w:ascii="Calibri" w:hAnsi="Calibri"/>
                <w:b/>
                <w:sz w:val="18"/>
                <w:szCs w:val="18"/>
              </w:rPr>
            </w:pPr>
            <w:r w:rsidRPr="004D6BBB">
              <w:rPr>
                <w:rFonts w:ascii="Calibri" w:hAnsi="Calibri"/>
                <w:b/>
                <w:sz w:val="18"/>
                <w:szCs w:val="18"/>
              </w:rPr>
              <w:t>Key initiative</w:t>
            </w:r>
            <w:r w:rsidR="00453D8A">
              <w:rPr>
                <w:rFonts w:ascii="Calibri" w:hAnsi="Calibri"/>
                <w:b/>
                <w:sz w:val="18"/>
                <w:szCs w:val="18"/>
              </w:rPr>
              <w:t>s</w:t>
            </w:r>
            <w:r w:rsidRPr="004D6BBB">
              <w:rPr>
                <w:rFonts w:ascii="Calibri" w:hAnsi="Calibri"/>
                <w:b/>
                <w:sz w:val="18"/>
                <w:szCs w:val="18"/>
              </w:rPr>
              <w:t xml:space="preserve"> to accelerate achievement</w:t>
            </w:r>
          </w:p>
        </w:tc>
      </w:tr>
      <w:tr w:rsidR="004D6BBB" w:rsidRPr="00C777E5" w:rsidTr="00791CDB">
        <w:trPr>
          <w:trHeight w:val="259"/>
          <w:jc w:val="center"/>
        </w:trPr>
        <w:tc>
          <w:tcPr>
            <w:tcW w:w="2404" w:type="dxa"/>
            <w:shd w:val="clear" w:color="auto" w:fill="auto"/>
            <w:vAlign w:val="center"/>
          </w:tcPr>
          <w:p w:rsidR="004D6BBB" w:rsidRPr="004D6BBB" w:rsidRDefault="004D6BBB" w:rsidP="00610A36">
            <w:pPr>
              <w:rPr>
                <w:rFonts w:ascii="Calibri" w:hAnsi="Calibri"/>
                <w:sz w:val="18"/>
                <w:szCs w:val="18"/>
              </w:rPr>
            </w:pPr>
            <w:r w:rsidRPr="004D6BBB">
              <w:rPr>
                <w:rFonts w:ascii="Calibri" w:hAnsi="Calibri"/>
                <w:sz w:val="18"/>
                <w:szCs w:val="18"/>
              </w:rPr>
              <w:t>Ogemaw Heights High School</w:t>
            </w:r>
          </w:p>
        </w:tc>
        <w:tc>
          <w:tcPr>
            <w:tcW w:w="1195" w:type="dxa"/>
            <w:shd w:val="clear" w:color="auto" w:fill="auto"/>
            <w:vAlign w:val="center"/>
          </w:tcPr>
          <w:p w:rsidR="004D6BBB" w:rsidRPr="004D6BBB" w:rsidRDefault="004D6BBB" w:rsidP="00610A36">
            <w:pPr>
              <w:rPr>
                <w:rFonts w:ascii="Calibri" w:hAnsi="Calibri"/>
                <w:sz w:val="18"/>
                <w:szCs w:val="18"/>
              </w:rPr>
            </w:pPr>
          </w:p>
        </w:tc>
        <w:tc>
          <w:tcPr>
            <w:tcW w:w="5761" w:type="dxa"/>
            <w:vMerge w:val="restart"/>
            <w:shd w:val="clear" w:color="auto" w:fill="auto"/>
            <w:vAlign w:val="center"/>
          </w:tcPr>
          <w:p w:rsidR="004D6BBB" w:rsidRPr="004D6BBB" w:rsidRDefault="005F311D" w:rsidP="00453D8A">
            <w:pPr>
              <w:jc w:val="both"/>
              <w:rPr>
                <w:rFonts w:ascii="Calibri" w:hAnsi="Calibri"/>
                <w:sz w:val="18"/>
                <w:szCs w:val="18"/>
              </w:rPr>
            </w:pPr>
            <w:r w:rsidRPr="005F311D">
              <w:rPr>
                <w:rFonts w:ascii="Calibri" w:hAnsi="Calibri"/>
                <w:sz w:val="18"/>
                <w:szCs w:val="18"/>
              </w:rPr>
              <w:t>Each school in the district is focused on increasing rigor across the curriculum through the implementation and integration of the Common Core State Standards for Literacy and Mathematics and the use of data-driven instruction to accelerate achievement for all students.</w:t>
            </w:r>
          </w:p>
        </w:tc>
      </w:tr>
      <w:tr w:rsidR="004D6BBB" w:rsidRPr="00C777E5" w:rsidTr="00791CDB">
        <w:trPr>
          <w:trHeight w:val="259"/>
          <w:jc w:val="center"/>
        </w:trPr>
        <w:tc>
          <w:tcPr>
            <w:tcW w:w="2404" w:type="dxa"/>
            <w:shd w:val="clear" w:color="auto" w:fill="auto"/>
            <w:vAlign w:val="center"/>
          </w:tcPr>
          <w:p w:rsidR="004D6BBB" w:rsidRPr="004D6BBB" w:rsidRDefault="004D6BBB" w:rsidP="00610A36">
            <w:pPr>
              <w:rPr>
                <w:rFonts w:ascii="Calibri" w:hAnsi="Calibri"/>
                <w:sz w:val="18"/>
                <w:szCs w:val="18"/>
              </w:rPr>
            </w:pPr>
            <w:r w:rsidRPr="004D6BBB">
              <w:rPr>
                <w:rFonts w:ascii="Calibri" w:hAnsi="Calibri"/>
                <w:sz w:val="18"/>
                <w:szCs w:val="18"/>
              </w:rPr>
              <w:t>Rose City School</w:t>
            </w:r>
          </w:p>
        </w:tc>
        <w:tc>
          <w:tcPr>
            <w:tcW w:w="1195" w:type="dxa"/>
            <w:shd w:val="clear" w:color="auto" w:fill="auto"/>
            <w:vAlign w:val="center"/>
          </w:tcPr>
          <w:p w:rsidR="004D6BBB" w:rsidRPr="004D6BBB" w:rsidRDefault="004D6BBB" w:rsidP="00610A36">
            <w:pPr>
              <w:rPr>
                <w:rFonts w:ascii="Calibri" w:hAnsi="Calibri"/>
                <w:sz w:val="18"/>
                <w:szCs w:val="18"/>
              </w:rPr>
            </w:pPr>
          </w:p>
        </w:tc>
        <w:tc>
          <w:tcPr>
            <w:tcW w:w="5761" w:type="dxa"/>
            <w:vMerge/>
            <w:shd w:val="clear" w:color="auto" w:fill="auto"/>
            <w:vAlign w:val="center"/>
          </w:tcPr>
          <w:p w:rsidR="004D6BBB" w:rsidRPr="004D6BBB" w:rsidRDefault="004D6BBB" w:rsidP="00610A36">
            <w:pPr>
              <w:rPr>
                <w:rFonts w:ascii="Calibri" w:hAnsi="Calibri"/>
                <w:sz w:val="18"/>
                <w:szCs w:val="18"/>
              </w:rPr>
            </w:pPr>
          </w:p>
        </w:tc>
      </w:tr>
      <w:tr w:rsidR="004D6BBB" w:rsidRPr="00C777E5" w:rsidTr="00791CDB">
        <w:trPr>
          <w:trHeight w:val="259"/>
          <w:jc w:val="center"/>
        </w:trPr>
        <w:tc>
          <w:tcPr>
            <w:tcW w:w="2404" w:type="dxa"/>
            <w:shd w:val="clear" w:color="auto" w:fill="auto"/>
            <w:vAlign w:val="center"/>
          </w:tcPr>
          <w:p w:rsidR="004D6BBB" w:rsidRPr="004D6BBB" w:rsidRDefault="004D6BBB" w:rsidP="00610A36">
            <w:pPr>
              <w:rPr>
                <w:rFonts w:ascii="Calibri" w:hAnsi="Calibri"/>
                <w:sz w:val="18"/>
                <w:szCs w:val="18"/>
              </w:rPr>
            </w:pPr>
            <w:r w:rsidRPr="004D6BBB">
              <w:rPr>
                <w:rFonts w:ascii="Calibri" w:hAnsi="Calibri"/>
                <w:sz w:val="18"/>
                <w:szCs w:val="18"/>
              </w:rPr>
              <w:t>Surline Elementary School</w:t>
            </w:r>
          </w:p>
        </w:tc>
        <w:tc>
          <w:tcPr>
            <w:tcW w:w="1195" w:type="dxa"/>
            <w:shd w:val="clear" w:color="auto" w:fill="auto"/>
            <w:vAlign w:val="center"/>
          </w:tcPr>
          <w:p w:rsidR="004D6BBB" w:rsidRPr="004D6BBB" w:rsidRDefault="004D6BBB" w:rsidP="00610A36">
            <w:pPr>
              <w:rPr>
                <w:rFonts w:ascii="Calibri" w:hAnsi="Calibri"/>
                <w:sz w:val="18"/>
                <w:szCs w:val="18"/>
              </w:rPr>
            </w:pPr>
            <w:r w:rsidRPr="004D6BBB">
              <w:rPr>
                <w:rFonts w:ascii="Calibri" w:hAnsi="Calibri"/>
                <w:sz w:val="18"/>
                <w:szCs w:val="18"/>
              </w:rPr>
              <w:t>Reward</w:t>
            </w:r>
          </w:p>
        </w:tc>
        <w:tc>
          <w:tcPr>
            <w:tcW w:w="5761" w:type="dxa"/>
            <w:vMerge/>
            <w:shd w:val="clear" w:color="auto" w:fill="auto"/>
            <w:vAlign w:val="center"/>
          </w:tcPr>
          <w:p w:rsidR="004D6BBB" w:rsidRPr="004D6BBB" w:rsidRDefault="004D6BBB" w:rsidP="00610A36">
            <w:pPr>
              <w:rPr>
                <w:rFonts w:ascii="Calibri" w:hAnsi="Calibri"/>
                <w:sz w:val="18"/>
                <w:szCs w:val="18"/>
              </w:rPr>
            </w:pPr>
          </w:p>
        </w:tc>
      </w:tr>
      <w:tr w:rsidR="004D6BBB" w:rsidRPr="00C777E5" w:rsidTr="00791CDB">
        <w:trPr>
          <w:trHeight w:val="259"/>
          <w:jc w:val="center"/>
        </w:trPr>
        <w:tc>
          <w:tcPr>
            <w:tcW w:w="2404" w:type="dxa"/>
            <w:shd w:val="clear" w:color="auto" w:fill="auto"/>
            <w:vAlign w:val="center"/>
          </w:tcPr>
          <w:p w:rsidR="004D6BBB" w:rsidRPr="004D6BBB" w:rsidRDefault="004D6BBB" w:rsidP="00610A36">
            <w:pPr>
              <w:rPr>
                <w:rFonts w:ascii="Calibri" w:hAnsi="Calibri"/>
                <w:sz w:val="18"/>
                <w:szCs w:val="18"/>
              </w:rPr>
            </w:pPr>
            <w:r w:rsidRPr="004D6BBB">
              <w:rPr>
                <w:rFonts w:ascii="Calibri" w:hAnsi="Calibri"/>
                <w:sz w:val="18"/>
                <w:szCs w:val="18"/>
              </w:rPr>
              <w:t>Surline Middle School</w:t>
            </w:r>
          </w:p>
        </w:tc>
        <w:tc>
          <w:tcPr>
            <w:tcW w:w="1195" w:type="dxa"/>
            <w:shd w:val="clear" w:color="auto" w:fill="auto"/>
            <w:vAlign w:val="center"/>
          </w:tcPr>
          <w:p w:rsidR="004D6BBB" w:rsidRPr="004D6BBB" w:rsidRDefault="004D6BBB" w:rsidP="00610A36">
            <w:pPr>
              <w:rPr>
                <w:rFonts w:ascii="Calibri" w:hAnsi="Calibri"/>
                <w:sz w:val="18"/>
                <w:szCs w:val="18"/>
              </w:rPr>
            </w:pPr>
          </w:p>
        </w:tc>
        <w:tc>
          <w:tcPr>
            <w:tcW w:w="5761" w:type="dxa"/>
            <w:vMerge/>
            <w:shd w:val="clear" w:color="auto" w:fill="auto"/>
            <w:vAlign w:val="center"/>
          </w:tcPr>
          <w:p w:rsidR="004D6BBB" w:rsidRPr="004D6BBB" w:rsidRDefault="004D6BBB" w:rsidP="00610A36">
            <w:pPr>
              <w:rPr>
                <w:rFonts w:ascii="Calibri" w:hAnsi="Calibri"/>
                <w:sz w:val="18"/>
                <w:szCs w:val="18"/>
              </w:rPr>
            </w:pPr>
          </w:p>
        </w:tc>
      </w:tr>
    </w:tbl>
    <w:p w:rsidR="004D6BBB" w:rsidRDefault="004D6BBB" w:rsidP="0057624D">
      <w:pPr>
        <w:jc w:val="both"/>
        <w:rPr>
          <w:rFonts w:asciiTheme="minorHAnsi" w:hAnsiTheme="minorHAnsi"/>
          <w:sz w:val="22"/>
          <w:szCs w:val="22"/>
        </w:rPr>
      </w:pPr>
    </w:p>
    <w:p w:rsidR="004D6BBB" w:rsidRPr="004D6BBB" w:rsidRDefault="004D6BBB" w:rsidP="004D6BBB">
      <w:pPr>
        <w:autoSpaceDE w:val="0"/>
        <w:autoSpaceDN w:val="0"/>
        <w:adjustRightInd w:val="0"/>
        <w:jc w:val="both"/>
        <w:rPr>
          <w:rFonts w:ascii="Calibri" w:hAnsi="Calibri"/>
          <w:sz w:val="22"/>
          <w:szCs w:val="22"/>
        </w:rPr>
      </w:pPr>
      <w:r w:rsidRPr="004D6BBB">
        <w:rPr>
          <w:rFonts w:ascii="Calibri" w:hAnsi="Calibri"/>
          <w:sz w:val="22"/>
          <w:szCs w:val="22"/>
        </w:rPr>
        <w:t>The West Branch-Rose City staff is commended for the hard work and dedication that is evident on a daily basis.  West Branch-Rose City Area Schools works to provide a quality education to all students and sets high academic standards.  Teachers are expected to use data on a regular basis to differentiate instruction and increase rigor.  Teachers are also expected to make the instructional shifts necessary to fully implement the Common Core State Standards.  Accelerating academic achievement for all students is an expectation at all levels and will be accomplished by strengthening Tier 1 instruction and providing support for students through frequent progress monitoring, instructional interventions, and extended day and extended year programs.</w:t>
      </w:r>
    </w:p>
    <w:p w:rsidR="004D6BBB" w:rsidRPr="0095086D" w:rsidRDefault="004D6BBB" w:rsidP="0095086D">
      <w:pPr>
        <w:jc w:val="both"/>
        <w:rPr>
          <w:rFonts w:asciiTheme="minorHAnsi" w:hAnsiTheme="minorHAnsi"/>
          <w:sz w:val="20"/>
        </w:rPr>
      </w:pPr>
    </w:p>
    <w:p w:rsidR="004D6BBB" w:rsidRPr="004D6BBB" w:rsidRDefault="004D6BBB" w:rsidP="004D6BBB">
      <w:pPr>
        <w:autoSpaceDE w:val="0"/>
        <w:autoSpaceDN w:val="0"/>
        <w:adjustRightInd w:val="0"/>
        <w:jc w:val="both"/>
        <w:rPr>
          <w:rFonts w:ascii="Calibri" w:hAnsi="Calibri"/>
          <w:sz w:val="22"/>
          <w:szCs w:val="22"/>
        </w:rPr>
      </w:pPr>
      <w:r w:rsidRPr="004D6BBB">
        <w:rPr>
          <w:rFonts w:ascii="Calibri" w:hAnsi="Calibri"/>
          <w:sz w:val="22"/>
          <w:szCs w:val="22"/>
        </w:rPr>
        <w:t>Parent involvement is welcomed at all levels; parents are encouraged to contact the building principals to learn about opportunities that are available for parent involvement.  The district also understands that the schools play a major part in the health and vitality of our community, and community and business partnerships are actively sought and maintained.  I am proud of the fact that the district provides quality instruction for students and attracts schools of choice students due to quality programs. These goals will continue to be our organizational focus.</w:t>
      </w:r>
    </w:p>
    <w:p w:rsidR="004D6BBB" w:rsidRPr="004D6BBB" w:rsidRDefault="004D6BBB" w:rsidP="004D6BBB">
      <w:pPr>
        <w:rPr>
          <w:rFonts w:ascii="Calibri" w:hAnsi="Calibri"/>
          <w:sz w:val="22"/>
          <w:szCs w:val="22"/>
        </w:rPr>
      </w:pPr>
    </w:p>
    <w:p w:rsidR="004D6BBB" w:rsidRPr="004D6BBB" w:rsidRDefault="004D6BBB" w:rsidP="004D6BBB">
      <w:pPr>
        <w:rPr>
          <w:rFonts w:ascii="Calibri" w:hAnsi="Calibri"/>
          <w:sz w:val="22"/>
          <w:szCs w:val="22"/>
        </w:rPr>
      </w:pPr>
      <w:r w:rsidRPr="004D6BBB">
        <w:rPr>
          <w:rFonts w:ascii="Calibri" w:hAnsi="Calibri"/>
          <w:sz w:val="22"/>
          <w:szCs w:val="22"/>
        </w:rPr>
        <w:t>Sincerely,</w:t>
      </w:r>
    </w:p>
    <w:p w:rsidR="004D6BBB" w:rsidRDefault="006D59D7" w:rsidP="004D6BBB">
      <w:pPr>
        <w:ind w:hanging="90"/>
        <w:jc w:val="both"/>
        <w:rPr>
          <w:rFonts w:ascii="Verdana" w:hAnsi="Verdana"/>
        </w:rPr>
      </w:pPr>
      <w:r>
        <w:rPr>
          <w:rFonts w:ascii="Verdana" w:hAnsi="Verdana"/>
          <w:noProof/>
        </w:rPr>
        <w:drawing>
          <wp:inline distT="0" distB="0" distL="0" distR="0">
            <wp:extent cx="1934845" cy="62928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4845" cy="629285"/>
                    </a:xfrm>
                    <a:prstGeom prst="rect">
                      <a:avLst/>
                    </a:prstGeom>
                    <a:noFill/>
                    <a:ln>
                      <a:noFill/>
                    </a:ln>
                  </pic:spPr>
                </pic:pic>
              </a:graphicData>
            </a:graphic>
          </wp:inline>
        </w:drawing>
      </w:r>
    </w:p>
    <w:p w:rsidR="004D6BBB" w:rsidRPr="004D6BBB" w:rsidRDefault="004D6BBB" w:rsidP="004D6BBB">
      <w:pPr>
        <w:rPr>
          <w:rFonts w:ascii="Calibri" w:hAnsi="Calibri"/>
          <w:sz w:val="22"/>
          <w:szCs w:val="22"/>
        </w:rPr>
      </w:pPr>
      <w:r w:rsidRPr="004D6BBB">
        <w:rPr>
          <w:rFonts w:ascii="Calibri" w:hAnsi="Calibri"/>
          <w:sz w:val="22"/>
          <w:szCs w:val="22"/>
        </w:rPr>
        <w:t>Daniel J. Cwayna</w:t>
      </w:r>
    </w:p>
    <w:p w:rsidR="004D6BBB" w:rsidRPr="004D6BBB" w:rsidRDefault="004D6BBB" w:rsidP="004D6BBB">
      <w:pPr>
        <w:rPr>
          <w:rFonts w:ascii="Calibri" w:hAnsi="Calibri"/>
          <w:sz w:val="22"/>
          <w:szCs w:val="22"/>
        </w:rPr>
      </w:pPr>
      <w:r w:rsidRPr="004D6BBB">
        <w:rPr>
          <w:rFonts w:ascii="Calibri" w:hAnsi="Calibri"/>
          <w:sz w:val="22"/>
          <w:szCs w:val="22"/>
        </w:rPr>
        <w:t>Superintendent</w:t>
      </w:r>
    </w:p>
    <w:sectPr w:rsidR="004D6BBB" w:rsidRPr="004D6BBB" w:rsidSect="00AD6D8C">
      <w:footerReference w:type="first" r:id="rId13"/>
      <w:type w:val="continuous"/>
      <w:pgSz w:w="12240" w:h="15840" w:code="1"/>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990" w:rsidRDefault="00CB6990">
      <w:r>
        <w:separator/>
      </w:r>
    </w:p>
  </w:endnote>
  <w:endnote w:type="continuationSeparator" w:id="0">
    <w:p w:rsidR="00CB6990" w:rsidRDefault="00CB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TypographicSymbols">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07D" w:rsidRDefault="0099407D">
    <w:pPr>
      <w:pStyle w:val="Footer"/>
      <w:jc w:val="center"/>
      <w:rPr>
        <w:rFonts w:ascii="Arial" w:hAnsi="Arial"/>
        <w:w w:val="115"/>
        <w:sz w:val="14"/>
      </w:rPr>
    </w:pPr>
  </w:p>
  <w:p w:rsidR="0099407D" w:rsidRDefault="0099407D">
    <w:pPr>
      <w:pStyle w:val="Footer"/>
      <w:jc w:val="center"/>
      <w:rPr>
        <w:w w:val="1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990" w:rsidRDefault="00CB6990">
      <w:r>
        <w:separator/>
      </w:r>
    </w:p>
  </w:footnote>
  <w:footnote w:type="continuationSeparator" w:id="0">
    <w:p w:rsidR="00CB6990" w:rsidRDefault="00CB69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04EF692"/>
    <w:lvl w:ilvl="0">
      <w:numFmt w:val="decimal"/>
      <w:lvlText w:val="*"/>
      <w:lvlJc w:val="left"/>
    </w:lvl>
  </w:abstractNum>
  <w:abstractNum w:abstractNumId="1">
    <w:nsid w:val="1161707C"/>
    <w:multiLevelType w:val="hybridMultilevel"/>
    <w:tmpl w:val="2B001B0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30E32E0"/>
    <w:multiLevelType w:val="hybridMultilevel"/>
    <w:tmpl w:val="3132AF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0A5513"/>
    <w:multiLevelType w:val="hybridMultilevel"/>
    <w:tmpl w:val="EC80A0F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C0532"/>
    <w:multiLevelType w:val="hybridMultilevel"/>
    <w:tmpl w:val="F1B09F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655227"/>
    <w:multiLevelType w:val="hybridMultilevel"/>
    <w:tmpl w:val="DF6606D6"/>
    <w:lvl w:ilvl="0" w:tplc="EC32D57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9642305"/>
    <w:multiLevelType w:val="hybridMultilevel"/>
    <w:tmpl w:val="75222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5F4726"/>
    <w:multiLevelType w:val="hybridMultilevel"/>
    <w:tmpl w:val="5F0850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0E670A"/>
    <w:multiLevelType w:val="hybridMultilevel"/>
    <w:tmpl w:val="5628A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121B0F"/>
    <w:multiLevelType w:val="hybridMultilevel"/>
    <w:tmpl w:val="94284E56"/>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0">
    <w:nsid w:val="339E627A"/>
    <w:multiLevelType w:val="hybridMultilevel"/>
    <w:tmpl w:val="3E6896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C443CBA"/>
    <w:multiLevelType w:val="hybridMultilevel"/>
    <w:tmpl w:val="BD2A8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8E27C7"/>
    <w:multiLevelType w:val="hybridMultilevel"/>
    <w:tmpl w:val="557E41B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46351FB0"/>
    <w:multiLevelType w:val="hybridMultilevel"/>
    <w:tmpl w:val="D766E9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9A333C6"/>
    <w:multiLevelType w:val="hybridMultilevel"/>
    <w:tmpl w:val="01A6BD50"/>
    <w:lvl w:ilvl="0" w:tplc="EC32D57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80F7DC8"/>
    <w:multiLevelType w:val="hybridMultilevel"/>
    <w:tmpl w:val="5D22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FDA7143"/>
    <w:multiLevelType w:val="hybridMultilevel"/>
    <w:tmpl w:val="6CE4C6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3464D69"/>
    <w:multiLevelType w:val="hybridMultilevel"/>
    <w:tmpl w:val="E0420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AF71DB"/>
    <w:multiLevelType w:val="hybridMultilevel"/>
    <w:tmpl w:val="7BD29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E1118B9"/>
    <w:multiLevelType w:val="hybridMultilevel"/>
    <w:tmpl w:val="297CD8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9153A9"/>
    <w:multiLevelType w:val="hybridMultilevel"/>
    <w:tmpl w:val="63B0E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ED465BE"/>
    <w:multiLevelType w:val="hybridMultilevel"/>
    <w:tmpl w:val="FE7EF13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4"/>
  </w:num>
  <w:num w:numId="2">
    <w:abstractNumId w:val="6"/>
  </w:num>
  <w:num w:numId="3">
    <w:abstractNumId w:val="3"/>
  </w:num>
  <w:num w:numId="4">
    <w:abstractNumId w:val="10"/>
  </w:num>
  <w:num w:numId="5">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6">
    <w:abstractNumId w:val="8"/>
  </w:num>
  <w:num w:numId="7">
    <w:abstractNumId w:val="9"/>
  </w:num>
  <w:num w:numId="8">
    <w:abstractNumId w:val="17"/>
  </w:num>
  <w:num w:numId="9">
    <w:abstractNumId w:val="15"/>
  </w:num>
  <w:num w:numId="10">
    <w:abstractNumId w:val="13"/>
  </w:num>
  <w:num w:numId="11">
    <w:abstractNumId w:val="14"/>
  </w:num>
  <w:num w:numId="12">
    <w:abstractNumId w:val="5"/>
  </w:num>
  <w:num w:numId="13">
    <w:abstractNumId w:val="18"/>
  </w:num>
  <w:num w:numId="14">
    <w:abstractNumId w:val="2"/>
  </w:num>
  <w:num w:numId="15">
    <w:abstractNumId w:val="20"/>
  </w:num>
  <w:num w:numId="16">
    <w:abstractNumId w:val="21"/>
  </w:num>
  <w:num w:numId="17">
    <w:abstractNumId w:val="1"/>
  </w:num>
  <w:num w:numId="18">
    <w:abstractNumId w:val="12"/>
  </w:num>
  <w:num w:numId="19">
    <w:abstractNumId w:val="16"/>
  </w:num>
  <w:num w:numId="20">
    <w:abstractNumId w:val="7"/>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activeWritingStyle w:appName="MSWord" w:lang="en-US" w:vendorID="8" w:dllVersion="513" w:checkStyle="1"/>
  <w:activeWritingStyle w:appName="MSWord" w:lang="fr-FR"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3AF"/>
    <w:rsid w:val="00010073"/>
    <w:rsid w:val="00020024"/>
    <w:rsid w:val="0002025E"/>
    <w:rsid w:val="00020473"/>
    <w:rsid w:val="00046C8E"/>
    <w:rsid w:val="00066FC0"/>
    <w:rsid w:val="000704D0"/>
    <w:rsid w:val="00070608"/>
    <w:rsid w:val="00080533"/>
    <w:rsid w:val="000A3C42"/>
    <w:rsid w:val="000B3E12"/>
    <w:rsid w:val="000C4CCA"/>
    <w:rsid w:val="000E353E"/>
    <w:rsid w:val="000E4E06"/>
    <w:rsid w:val="000F27C5"/>
    <w:rsid w:val="001013A9"/>
    <w:rsid w:val="00101A7F"/>
    <w:rsid w:val="00110DA7"/>
    <w:rsid w:val="00126A35"/>
    <w:rsid w:val="00131BAA"/>
    <w:rsid w:val="00150B9F"/>
    <w:rsid w:val="00162161"/>
    <w:rsid w:val="001726D7"/>
    <w:rsid w:val="00175265"/>
    <w:rsid w:val="001774DA"/>
    <w:rsid w:val="00184171"/>
    <w:rsid w:val="001A695C"/>
    <w:rsid w:val="001B1472"/>
    <w:rsid w:val="001B37F1"/>
    <w:rsid w:val="001B62F3"/>
    <w:rsid w:val="001C5DFE"/>
    <w:rsid w:val="001D3577"/>
    <w:rsid w:val="001E0FFE"/>
    <w:rsid w:val="001F3657"/>
    <w:rsid w:val="001F452E"/>
    <w:rsid w:val="00204448"/>
    <w:rsid w:val="002069B1"/>
    <w:rsid w:val="00206E37"/>
    <w:rsid w:val="00207304"/>
    <w:rsid w:val="00215650"/>
    <w:rsid w:val="0022445C"/>
    <w:rsid w:val="00237CB5"/>
    <w:rsid w:val="0024189E"/>
    <w:rsid w:val="0025289A"/>
    <w:rsid w:val="002675B2"/>
    <w:rsid w:val="00280358"/>
    <w:rsid w:val="002A0320"/>
    <w:rsid w:val="002A5D3B"/>
    <w:rsid w:val="002C04EF"/>
    <w:rsid w:val="002C171F"/>
    <w:rsid w:val="002D59A5"/>
    <w:rsid w:val="002D7C1B"/>
    <w:rsid w:val="002F1BB7"/>
    <w:rsid w:val="002F1C25"/>
    <w:rsid w:val="00306510"/>
    <w:rsid w:val="0032339F"/>
    <w:rsid w:val="00325BF9"/>
    <w:rsid w:val="00325ECD"/>
    <w:rsid w:val="00326DA9"/>
    <w:rsid w:val="00357C05"/>
    <w:rsid w:val="0036117B"/>
    <w:rsid w:val="0037243F"/>
    <w:rsid w:val="003A1346"/>
    <w:rsid w:val="003A1974"/>
    <w:rsid w:val="003A726A"/>
    <w:rsid w:val="003A7DAD"/>
    <w:rsid w:val="003B64C3"/>
    <w:rsid w:val="003C10F1"/>
    <w:rsid w:val="003C1221"/>
    <w:rsid w:val="003E412A"/>
    <w:rsid w:val="003F35C3"/>
    <w:rsid w:val="003F3C1E"/>
    <w:rsid w:val="00423D64"/>
    <w:rsid w:val="004347A5"/>
    <w:rsid w:val="00445583"/>
    <w:rsid w:val="004476E0"/>
    <w:rsid w:val="00451BFA"/>
    <w:rsid w:val="00453D8A"/>
    <w:rsid w:val="004654EC"/>
    <w:rsid w:val="004803E2"/>
    <w:rsid w:val="00497E85"/>
    <w:rsid w:val="004B000B"/>
    <w:rsid w:val="004B33A1"/>
    <w:rsid w:val="004C4E90"/>
    <w:rsid w:val="004D6BBB"/>
    <w:rsid w:val="004E1A95"/>
    <w:rsid w:val="004E2236"/>
    <w:rsid w:val="004F4156"/>
    <w:rsid w:val="005071CA"/>
    <w:rsid w:val="00517392"/>
    <w:rsid w:val="005173C8"/>
    <w:rsid w:val="0052182B"/>
    <w:rsid w:val="00526AAE"/>
    <w:rsid w:val="00546C5E"/>
    <w:rsid w:val="00573D8C"/>
    <w:rsid w:val="00575CC5"/>
    <w:rsid w:val="0057624D"/>
    <w:rsid w:val="00584015"/>
    <w:rsid w:val="00597FF0"/>
    <w:rsid w:val="005A6A47"/>
    <w:rsid w:val="005D41BD"/>
    <w:rsid w:val="005E0AE7"/>
    <w:rsid w:val="005E54E2"/>
    <w:rsid w:val="005F311D"/>
    <w:rsid w:val="00602029"/>
    <w:rsid w:val="0060619B"/>
    <w:rsid w:val="00610411"/>
    <w:rsid w:val="006106B4"/>
    <w:rsid w:val="00621C1A"/>
    <w:rsid w:val="00631711"/>
    <w:rsid w:val="0063451B"/>
    <w:rsid w:val="00641135"/>
    <w:rsid w:val="006436E1"/>
    <w:rsid w:val="006556E3"/>
    <w:rsid w:val="006619EA"/>
    <w:rsid w:val="00674743"/>
    <w:rsid w:val="006979FE"/>
    <w:rsid w:val="006B5B6E"/>
    <w:rsid w:val="006C3F66"/>
    <w:rsid w:val="006C5A8A"/>
    <w:rsid w:val="006D59D7"/>
    <w:rsid w:val="006D65F9"/>
    <w:rsid w:val="006D7066"/>
    <w:rsid w:val="006E08AB"/>
    <w:rsid w:val="006E36B9"/>
    <w:rsid w:val="006F2D56"/>
    <w:rsid w:val="006F42BE"/>
    <w:rsid w:val="006F5131"/>
    <w:rsid w:val="007057DF"/>
    <w:rsid w:val="0071030A"/>
    <w:rsid w:val="00711612"/>
    <w:rsid w:val="00711E04"/>
    <w:rsid w:val="00714511"/>
    <w:rsid w:val="00727E7F"/>
    <w:rsid w:val="00746668"/>
    <w:rsid w:val="00760449"/>
    <w:rsid w:val="007678BC"/>
    <w:rsid w:val="00771F65"/>
    <w:rsid w:val="00791CDB"/>
    <w:rsid w:val="007A0312"/>
    <w:rsid w:val="007B1E4A"/>
    <w:rsid w:val="007C7462"/>
    <w:rsid w:val="007D2FAE"/>
    <w:rsid w:val="007E1236"/>
    <w:rsid w:val="007F39FD"/>
    <w:rsid w:val="00807C5A"/>
    <w:rsid w:val="008236F8"/>
    <w:rsid w:val="00831C2C"/>
    <w:rsid w:val="00834E38"/>
    <w:rsid w:val="00841278"/>
    <w:rsid w:val="0084268A"/>
    <w:rsid w:val="008519BB"/>
    <w:rsid w:val="00861C91"/>
    <w:rsid w:val="00863ACA"/>
    <w:rsid w:val="00865F28"/>
    <w:rsid w:val="00872103"/>
    <w:rsid w:val="00875C27"/>
    <w:rsid w:val="008824A6"/>
    <w:rsid w:val="00883544"/>
    <w:rsid w:val="008A6818"/>
    <w:rsid w:val="008C18CD"/>
    <w:rsid w:val="008E2AE3"/>
    <w:rsid w:val="008F006F"/>
    <w:rsid w:val="008F08CE"/>
    <w:rsid w:val="00900E7D"/>
    <w:rsid w:val="00913844"/>
    <w:rsid w:val="009261D3"/>
    <w:rsid w:val="0093306E"/>
    <w:rsid w:val="0093749F"/>
    <w:rsid w:val="00941A57"/>
    <w:rsid w:val="00945DF5"/>
    <w:rsid w:val="00950350"/>
    <w:rsid w:val="0095086D"/>
    <w:rsid w:val="0096643D"/>
    <w:rsid w:val="00970474"/>
    <w:rsid w:val="009721DF"/>
    <w:rsid w:val="00983D76"/>
    <w:rsid w:val="00992C34"/>
    <w:rsid w:val="0099407D"/>
    <w:rsid w:val="009D0E2C"/>
    <w:rsid w:val="009D16EF"/>
    <w:rsid w:val="009D5D35"/>
    <w:rsid w:val="009D7352"/>
    <w:rsid w:val="009E3718"/>
    <w:rsid w:val="009F385F"/>
    <w:rsid w:val="00A14831"/>
    <w:rsid w:val="00A314D2"/>
    <w:rsid w:val="00A45C56"/>
    <w:rsid w:val="00A64621"/>
    <w:rsid w:val="00A8273F"/>
    <w:rsid w:val="00A827BC"/>
    <w:rsid w:val="00A9506B"/>
    <w:rsid w:val="00AA241A"/>
    <w:rsid w:val="00AB7DC6"/>
    <w:rsid w:val="00AC1AF5"/>
    <w:rsid w:val="00AD6D8C"/>
    <w:rsid w:val="00AE027E"/>
    <w:rsid w:val="00AE66A0"/>
    <w:rsid w:val="00AF1470"/>
    <w:rsid w:val="00AF3695"/>
    <w:rsid w:val="00B203E9"/>
    <w:rsid w:val="00B36713"/>
    <w:rsid w:val="00B42D51"/>
    <w:rsid w:val="00B455C7"/>
    <w:rsid w:val="00B532AF"/>
    <w:rsid w:val="00B810BA"/>
    <w:rsid w:val="00B81EB8"/>
    <w:rsid w:val="00B82F5A"/>
    <w:rsid w:val="00B92CAD"/>
    <w:rsid w:val="00BA2616"/>
    <w:rsid w:val="00BB3C8C"/>
    <w:rsid w:val="00BB78C8"/>
    <w:rsid w:val="00BC3020"/>
    <w:rsid w:val="00BC4500"/>
    <w:rsid w:val="00BE084C"/>
    <w:rsid w:val="00BE2098"/>
    <w:rsid w:val="00C00E4B"/>
    <w:rsid w:val="00C10338"/>
    <w:rsid w:val="00C15266"/>
    <w:rsid w:val="00C213DC"/>
    <w:rsid w:val="00C427EA"/>
    <w:rsid w:val="00C439B4"/>
    <w:rsid w:val="00C46561"/>
    <w:rsid w:val="00C513FA"/>
    <w:rsid w:val="00C53FC3"/>
    <w:rsid w:val="00C60E5B"/>
    <w:rsid w:val="00C633E3"/>
    <w:rsid w:val="00C80FE4"/>
    <w:rsid w:val="00C81AC3"/>
    <w:rsid w:val="00C81D2F"/>
    <w:rsid w:val="00C923AF"/>
    <w:rsid w:val="00CA1B58"/>
    <w:rsid w:val="00CB6990"/>
    <w:rsid w:val="00CB6E3A"/>
    <w:rsid w:val="00CC46DC"/>
    <w:rsid w:val="00CE1F8C"/>
    <w:rsid w:val="00CE6F82"/>
    <w:rsid w:val="00CE7216"/>
    <w:rsid w:val="00CF123A"/>
    <w:rsid w:val="00CF265C"/>
    <w:rsid w:val="00CF362E"/>
    <w:rsid w:val="00D0208B"/>
    <w:rsid w:val="00D049B4"/>
    <w:rsid w:val="00D21385"/>
    <w:rsid w:val="00D241CC"/>
    <w:rsid w:val="00D27B2C"/>
    <w:rsid w:val="00D5114C"/>
    <w:rsid w:val="00D562CC"/>
    <w:rsid w:val="00D57D1A"/>
    <w:rsid w:val="00D6245B"/>
    <w:rsid w:val="00D639FA"/>
    <w:rsid w:val="00D64D5D"/>
    <w:rsid w:val="00D91C46"/>
    <w:rsid w:val="00DD2F29"/>
    <w:rsid w:val="00DD4C7C"/>
    <w:rsid w:val="00DF16EA"/>
    <w:rsid w:val="00E004C5"/>
    <w:rsid w:val="00E10308"/>
    <w:rsid w:val="00E17D48"/>
    <w:rsid w:val="00E21F76"/>
    <w:rsid w:val="00E2742C"/>
    <w:rsid w:val="00E31F01"/>
    <w:rsid w:val="00E42613"/>
    <w:rsid w:val="00E4501F"/>
    <w:rsid w:val="00E50E3C"/>
    <w:rsid w:val="00E57A30"/>
    <w:rsid w:val="00E63DEA"/>
    <w:rsid w:val="00E761DE"/>
    <w:rsid w:val="00E81A38"/>
    <w:rsid w:val="00E83CB2"/>
    <w:rsid w:val="00E90068"/>
    <w:rsid w:val="00E92360"/>
    <w:rsid w:val="00E92497"/>
    <w:rsid w:val="00E95819"/>
    <w:rsid w:val="00EA0BAE"/>
    <w:rsid w:val="00EA35DE"/>
    <w:rsid w:val="00EB0C44"/>
    <w:rsid w:val="00EC532A"/>
    <w:rsid w:val="00EC7CA7"/>
    <w:rsid w:val="00ED1DE6"/>
    <w:rsid w:val="00ED76E5"/>
    <w:rsid w:val="00EF41C2"/>
    <w:rsid w:val="00EF421F"/>
    <w:rsid w:val="00EF7E23"/>
    <w:rsid w:val="00F2444B"/>
    <w:rsid w:val="00F365DD"/>
    <w:rsid w:val="00F567BD"/>
    <w:rsid w:val="00F57575"/>
    <w:rsid w:val="00F61C5E"/>
    <w:rsid w:val="00F629D2"/>
    <w:rsid w:val="00F77AC0"/>
    <w:rsid w:val="00F93FDF"/>
    <w:rsid w:val="00FA5A59"/>
    <w:rsid w:val="00FB02CB"/>
    <w:rsid w:val="00FB57CF"/>
    <w:rsid w:val="00FC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autoSpaceDE w:val="0"/>
      <w:autoSpaceDN w:val="0"/>
      <w:adjustRightInd w:val="0"/>
      <w:outlineLvl w:val="0"/>
    </w:pPr>
    <w:rPr>
      <w:b/>
      <w:bCs/>
      <w:sz w:val="20"/>
      <w:szCs w:val="24"/>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pPr>
      <w:jc w:val="center"/>
    </w:pPr>
    <w:rPr>
      <w:b/>
      <w:bCs/>
      <w:color w:val="000000"/>
      <w:sz w:val="40"/>
      <w:szCs w:val="44"/>
    </w:rPr>
  </w:style>
  <w:style w:type="paragraph" w:styleId="BodyText2">
    <w:name w:val="Body Text 2"/>
    <w:basedOn w:val="Normal"/>
    <w:pPr>
      <w:jc w:val="both"/>
    </w:pPr>
    <w:rPr>
      <w:i/>
      <w:iCs/>
    </w:rPr>
  </w:style>
  <w:style w:type="paragraph" w:customStyle="1" w:styleId="HTMLAcronym1">
    <w:name w:val="HTML Acronym1"/>
    <w:basedOn w:val="z-TopofForm"/>
    <w:pPr>
      <w:pBdr>
        <w:bottom w:val="none" w:sz="0" w:space="0" w:color="auto"/>
      </w:pBdr>
      <w:jc w:val="left"/>
    </w:pPr>
    <w:rPr>
      <w:rFonts w:ascii="Times" w:hAnsi="Times" w:cs="Times New Roman"/>
      <w:vanish w:val="0"/>
      <w:sz w:val="24"/>
      <w:szCs w:val="20"/>
      <w:lang w:val="en-GB"/>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BalloonText">
    <w:name w:val="Balloon Text"/>
    <w:basedOn w:val="Normal"/>
    <w:semiHidden/>
    <w:rPr>
      <w:rFonts w:ascii="Tahoma" w:hAnsi="Tahoma" w:cs="Tahoma"/>
      <w:sz w:val="16"/>
      <w:szCs w:val="16"/>
    </w:rPr>
  </w:style>
  <w:style w:type="paragraph" w:customStyle="1" w:styleId="Level1">
    <w:name w:val="Level 1"/>
    <w:rsid w:val="00FB57CF"/>
    <w:pPr>
      <w:autoSpaceDE w:val="0"/>
      <w:autoSpaceDN w:val="0"/>
      <w:adjustRightInd w:val="0"/>
      <w:ind w:left="720"/>
    </w:pPr>
    <w:rPr>
      <w:szCs w:val="24"/>
    </w:rPr>
  </w:style>
  <w:style w:type="paragraph" w:customStyle="1" w:styleId="Default">
    <w:name w:val="Default"/>
    <w:rsid w:val="009721DF"/>
    <w:pPr>
      <w:autoSpaceDE w:val="0"/>
      <w:autoSpaceDN w:val="0"/>
      <w:adjustRightInd w:val="0"/>
    </w:pPr>
    <w:rPr>
      <w:rFonts w:ascii="Verdana" w:hAnsi="Verdana" w:cs="Verdana"/>
      <w:color w:val="000000"/>
      <w:sz w:val="24"/>
      <w:szCs w:val="24"/>
    </w:rPr>
  </w:style>
  <w:style w:type="table" w:styleId="TableGrid">
    <w:name w:val="Table Grid"/>
    <w:basedOn w:val="TableNormal"/>
    <w:rsid w:val="002C0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F35C3"/>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1B62F3"/>
    <w:rPr>
      <w:sz w:val="24"/>
    </w:rPr>
  </w:style>
  <w:style w:type="character" w:customStyle="1" w:styleId="HeaderChar">
    <w:name w:val="Header Char"/>
    <w:link w:val="Header"/>
    <w:rsid w:val="00F365D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autoSpaceDE w:val="0"/>
      <w:autoSpaceDN w:val="0"/>
      <w:adjustRightInd w:val="0"/>
      <w:outlineLvl w:val="0"/>
    </w:pPr>
    <w:rPr>
      <w:b/>
      <w:bCs/>
      <w:sz w:val="20"/>
      <w:szCs w:val="24"/>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pPr>
      <w:jc w:val="center"/>
    </w:pPr>
    <w:rPr>
      <w:b/>
      <w:bCs/>
      <w:color w:val="000000"/>
      <w:sz w:val="40"/>
      <w:szCs w:val="44"/>
    </w:rPr>
  </w:style>
  <w:style w:type="paragraph" w:styleId="BodyText2">
    <w:name w:val="Body Text 2"/>
    <w:basedOn w:val="Normal"/>
    <w:pPr>
      <w:jc w:val="both"/>
    </w:pPr>
    <w:rPr>
      <w:i/>
      <w:iCs/>
    </w:rPr>
  </w:style>
  <w:style w:type="paragraph" w:customStyle="1" w:styleId="HTMLAcronym1">
    <w:name w:val="HTML Acronym1"/>
    <w:basedOn w:val="z-TopofForm"/>
    <w:pPr>
      <w:pBdr>
        <w:bottom w:val="none" w:sz="0" w:space="0" w:color="auto"/>
      </w:pBdr>
      <w:jc w:val="left"/>
    </w:pPr>
    <w:rPr>
      <w:rFonts w:ascii="Times" w:hAnsi="Times" w:cs="Times New Roman"/>
      <w:vanish w:val="0"/>
      <w:sz w:val="24"/>
      <w:szCs w:val="20"/>
      <w:lang w:val="en-GB"/>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BalloonText">
    <w:name w:val="Balloon Text"/>
    <w:basedOn w:val="Normal"/>
    <w:semiHidden/>
    <w:rPr>
      <w:rFonts w:ascii="Tahoma" w:hAnsi="Tahoma" w:cs="Tahoma"/>
      <w:sz w:val="16"/>
      <w:szCs w:val="16"/>
    </w:rPr>
  </w:style>
  <w:style w:type="paragraph" w:customStyle="1" w:styleId="Level1">
    <w:name w:val="Level 1"/>
    <w:rsid w:val="00FB57CF"/>
    <w:pPr>
      <w:autoSpaceDE w:val="0"/>
      <w:autoSpaceDN w:val="0"/>
      <w:adjustRightInd w:val="0"/>
      <w:ind w:left="720"/>
    </w:pPr>
    <w:rPr>
      <w:szCs w:val="24"/>
    </w:rPr>
  </w:style>
  <w:style w:type="paragraph" w:customStyle="1" w:styleId="Default">
    <w:name w:val="Default"/>
    <w:rsid w:val="009721DF"/>
    <w:pPr>
      <w:autoSpaceDE w:val="0"/>
      <w:autoSpaceDN w:val="0"/>
      <w:adjustRightInd w:val="0"/>
    </w:pPr>
    <w:rPr>
      <w:rFonts w:ascii="Verdana" w:hAnsi="Verdana" w:cs="Verdana"/>
      <w:color w:val="000000"/>
      <w:sz w:val="24"/>
      <w:szCs w:val="24"/>
    </w:rPr>
  </w:style>
  <w:style w:type="table" w:styleId="TableGrid">
    <w:name w:val="Table Grid"/>
    <w:basedOn w:val="TableNormal"/>
    <w:rsid w:val="002C04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F35C3"/>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1B62F3"/>
    <w:rPr>
      <w:sz w:val="24"/>
    </w:rPr>
  </w:style>
  <w:style w:type="character" w:customStyle="1" w:styleId="HeaderChar">
    <w:name w:val="Header Char"/>
    <w:link w:val="Header"/>
    <w:rsid w:val="00F365D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94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brc.k12.mi.us/downloads/annual_reports/aer_2014_wbrc.pdf.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brc.k12.mi.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6A61C-FAE0-4B7C-BDA0-50688B763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0</TotalTime>
  <Pages>2</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Dept. of Treasury</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Michigan</dc:creator>
  <cp:lastModifiedBy>Debra Abraham</cp:lastModifiedBy>
  <cp:revision>2</cp:revision>
  <cp:lastPrinted>2014-08-14T16:42:00Z</cp:lastPrinted>
  <dcterms:created xsi:type="dcterms:W3CDTF">2014-08-14T18:47:00Z</dcterms:created>
  <dcterms:modified xsi:type="dcterms:W3CDTF">2014-08-14T18:47:00Z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-1909978106</vt:i4>
  </property>
</Properties>
</file>